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40" w:rsidRDefault="00C55E9A" w:rsidP="00700440">
      <w:pPr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F13200">
        <w:rPr>
          <w:rFonts w:ascii="Times New Roman" w:eastAsia="Times New Roman" w:hAnsi="Times New Roman"/>
          <w:b/>
          <w:color w:val="000000"/>
          <w:lang w:val="ru-RU" w:eastAsia="ru-RU" w:bidi="ar-SA"/>
        </w:rPr>
        <w:t>Аннотация к рабочей программе учебного предмета «Русский язык»</w:t>
      </w:r>
    </w:p>
    <w:p w:rsidR="00C55E9A" w:rsidRDefault="00700440" w:rsidP="00700440">
      <w:pPr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lang w:val="ru-RU" w:eastAsia="ru-RU" w:bidi="ar-SA"/>
        </w:rPr>
        <w:t>3 класс</w:t>
      </w:r>
    </w:p>
    <w:p w:rsidR="00700440" w:rsidRPr="00F13200" w:rsidRDefault="00700440" w:rsidP="00700440">
      <w:pPr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C55E9A" w:rsidRPr="00892E47" w:rsidRDefault="00C55E9A" w:rsidP="00700440">
      <w:pPr>
        <w:ind w:left="-567" w:firstLine="567"/>
        <w:jc w:val="both"/>
        <w:rPr>
          <w:rFonts w:ascii="Times New Roman" w:eastAsia="Times New Roman" w:hAnsi="Times New Roman"/>
          <w:bCs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Рабочая программа учебного предмета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 xml:space="preserve">«Русский </w:t>
      </w:r>
      <w:r w:rsidRPr="00892E47">
        <w:rPr>
          <w:rFonts w:ascii="Times New Roman" w:eastAsia="Times New Roman" w:hAnsi="Times New Roman"/>
          <w:lang w:val="ru-RU" w:eastAsia="ru-RU" w:bidi="ar-SA"/>
        </w:rPr>
        <w:t>язык</w:t>
      </w:r>
      <w:r>
        <w:rPr>
          <w:rFonts w:ascii="Times New Roman" w:eastAsia="Times New Roman" w:hAnsi="Times New Roman"/>
          <w:lang w:val="ru-RU" w:eastAsia="ru-RU" w:bidi="ar-SA"/>
        </w:rPr>
        <w:t xml:space="preserve">» разработана составлена на основе: Федерального государственного образовательного  стандарта 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 начального</w:t>
      </w:r>
      <w:r>
        <w:rPr>
          <w:rFonts w:ascii="Times New Roman" w:eastAsia="Times New Roman" w:hAnsi="Times New Roman"/>
          <w:lang w:val="ru-RU" w:eastAsia="ru-RU" w:bidi="ar-SA"/>
        </w:rPr>
        <w:t xml:space="preserve"> общего образования </w:t>
      </w:r>
      <w:r w:rsidRPr="00892E47">
        <w:rPr>
          <w:rFonts w:ascii="Times New Roman" w:eastAsia="Times New Roman" w:hAnsi="Times New Roman"/>
          <w:lang w:val="ru-RU" w:eastAsia="ru-RU" w:bidi="ar-SA"/>
        </w:rPr>
        <w:t>обучающихся с ограниченными воз</w:t>
      </w:r>
      <w:r>
        <w:rPr>
          <w:rFonts w:ascii="Times New Roman" w:eastAsia="Times New Roman" w:hAnsi="Times New Roman"/>
          <w:lang w:val="ru-RU" w:eastAsia="ru-RU" w:bidi="ar-SA"/>
        </w:rPr>
        <w:t xml:space="preserve">можностями здоровья и с учётом </w:t>
      </w:r>
      <w:r w:rsidRPr="00892E47">
        <w:rPr>
          <w:rFonts w:ascii="Times New Roman" w:eastAsia="Times New Roman" w:hAnsi="Times New Roman"/>
          <w:lang w:val="ru-RU" w:eastAsia="ru-RU" w:bidi="ar-SA"/>
        </w:rPr>
        <w:t>адаптированной основной общеобразовательной программы начального общего образования обучающихся с  тяжёл</w:t>
      </w:r>
      <w:r>
        <w:rPr>
          <w:rFonts w:ascii="Times New Roman" w:eastAsia="Times New Roman" w:hAnsi="Times New Roman"/>
          <w:lang w:val="ru-RU" w:eastAsia="ru-RU" w:bidi="ar-SA"/>
        </w:rPr>
        <w:t>ыми нарушениями речи</w:t>
      </w:r>
      <w:r w:rsidR="00700440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892E47">
        <w:rPr>
          <w:rFonts w:ascii="Times New Roman" w:eastAsia="Times New Roman" w:hAnsi="Times New Roman"/>
          <w:lang w:val="ru-RU" w:eastAsia="ru-RU" w:bidi="ar-SA"/>
        </w:rPr>
        <w:t>планируемых  результатов начал</w:t>
      </w:r>
      <w:r>
        <w:rPr>
          <w:rFonts w:ascii="Times New Roman" w:eastAsia="Times New Roman" w:hAnsi="Times New Roman"/>
          <w:lang w:val="ru-RU" w:eastAsia="ru-RU" w:bidi="ar-SA"/>
        </w:rPr>
        <w:t>ьного общего образования обучающи</w:t>
      </w:r>
      <w:r w:rsidR="00700440">
        <w:rPr>
          <w:rFonts w:ascii="Times New Roman" w:eastAsia="Times New Roman" w:hAnsi="Times New Roman"/>
          <w:lang w:val="ru-RU" w:eastAsia="ru-RU" w:bidi="ar-SA"/>
        </w:rPr>
        <w:t>хся с тяжёлыми нарушениями речи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892E47">
        <w:rPr>
          <w:rFonts w:ascii="Times New Roman" w:eastAsia="Times New Roman" w:hAnsi="Times New Roman"/>
          <w:bCs/>
          <w:lang w:val="ru-RU" w:eastAsia="ru-RU" w:bidi="ar-SA"/>
        </w:rPr>
        <w:t>и программы «Русский язык. 1 – 4 классы» (авторы В.Г.</w:t>
      </w:r>
      <w:r w:rsidR="00700440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892E47">
        <w:rPr>
          <w:rFonts w:ascii="Times New Roman" w:eastAsia="Times New Roman" w:hAnsi="Times New Roman"/>
          <w:bCs/>
          <w:lang w:val="ru-RU" w:eastAsia="ru-RU" w:bidi="ar-SA"/>
        </w:rPr>
        <w:t>Горецкий, В.П.</w:t>
      </w:r>
      <w:r w:rsidR="00700440"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892E47">
        <w:rPr>
          <w:rFonts w:ascii="Times New Roman" w:eastAsia="Times New Roman" w:hAnsi="Times New Roman"/>
          <w:bCs/>
          <w:lang w:val="ru-RU" w:eastAsia="ru-RU" w:bidi="ar-SA"/>
        </w:rPr>
        <w:t>Канакина; УМК «Школа России»).</w:t>
      </w:r>
    </w:p>
    <w:p w:rsidR="00C55E9A" w:rsidRPr="00892E47" w:rsidRDefault="00C55E9A" w:rsidP="00C55E9A">
      <w:pPr>
        <w:ind w:left="-567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 xml:space="preserve">Изучение предмета </w:t>
      </w:r>
      <w:r w:rsidRPr="00892E47">
        <w:rPr>
          <w:rFonts w:ascii="Times New Roman" w:eastAsia="Times New Roman" w:hAnsi="Times New Roman"/>
          <w:b/>
          <w:lang w:val="ru-RU" w:eastAsia="ru-RU" w:bidi="ar-SA"/>
        </w:rPr>
        <w:t>«Русский язык»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 в начальной школе направлено на достижение    следующих </w:t>
      </w:r>
      <w:r w:rsidRPr="00892E47">
        <w:rPr>
          <w:rFonts w:ascii="Times New Roman" w:eastAsia="Times New Roman" w:hAnsi="Times New Roman"/>
          <w:b/>
          <w:lang w:val="ru-RU" w:eastAsia="ru-RU" w:bidi="ar-SA"/>
        </w:rPr>
        <w:t>целей: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C55E9A" w:rsidRPr="00892E47" w:rsidRDefault="00C55E9A" w:rsidP="00C55E9A">
      <w:pPr>
        <w:widowControl w:val="0"/>
        <w:autoSpaceDE w:val="0"/>
        <w:autoSpaceDN w:val="0"/>
        <w:adjustRightInd w:val="0"/>
        <w:ind w:left="-360"/>
        <w:jc w:val="both"/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</w:pPr>
      <w:r w:rsidRPr="00892E47">
        <w:rPr>
          <w:rFonts w:ascii="Times New Roman" w:eastAsia="Times New Roman" w:hAnsi="Times New Roman"/>
          <w:i/>
          <w:iCs/>
          <w:lang w:val="ru-RU" w:eastAsia="ru-RU" w:bidi="ar-SA"/>
        </w:rPr>
        <w:t>-</w:t>
      </w:r>
      <w:r w:rsidRPr="00892E47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C55E9A" w:rsidRPr="00892E47" w:rsidRDefault="00C55E9A" w:rsidP="00C55E9A">
      <w:pPr>
        <w:widowControl w:val="0"/>
        <w:autoSpaceDE w:val="0"/>
        <w:autoSpaceDN w:val="0"/>
        <w:adjustRightInd w:val="0"/>
        <w:ind w:left="-360"/>
        <w:jc w:val="both"/>
        <w:rPr>
          <w:rFonts w:ascii="Times New Roman" w:eastAsia="Times New Roman" w:hAnsi="Times New Roman"/>
          <w:b/>
          <w:i/>
          <w:lang w:val="ru-RU" w:eastAsia="ru-RU" w:bidi="ar-SA"/>
        </w:rPr>
      </w:pPr>
      <w:r w:rsidRPr="00892E47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 xml:space="preserve">- </w:t>
      </w:r>
      <w:r w:rsidRPr="00892E47">
        <w:rPr>
          <w:rFonts w:ascii="Times New Roman" w:eastAsia="Times New Roman" w:hAnsi="Times New Roman"/>
          <w:b/>
          <w:i/>
          <w:lang w:val="ru-RU" w:eastAsia="ru-RU" w:bidi="ar-SA"/>
        </w:rPr>
        <w:t>развитие устной и письменной речи, а также навыков грамотного безошибочного письма как показателя общей культуры человека.</w:t>
      </w:r>
    </w:p>
    <w:p w:rsidR="00C55E9A" w:rsidRPr="00892E47" w:rsidRDefault="00C55E9A" w:rsidP="00C55E9A">
      <w:pPr>
        <w:ind w:left="-36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92E47">
        <w:rPr>
          <w:rFonts w:ascii="Times New Roman" w:eastAsia="Times New Roman" w:hAnsi="Times New Roman"/>
          <w:color w:val="000000"/>
          <w:lang w:val="ru-RU" w:eastAsia="ru-RU" w:bidi="ar-SA"/>
        </w:rPr>
        <w:tab/>
        <w:t xml:space="preserve">При обучении русскому языку детей с  ТНР следует руководствоваться </w:t>
      </w:r>
      <w:r w:rsidRPr="00892E47">
        <w:rPr>
          <w:rFonts w:ascii="Times New Roman" w:eastAsia="Times New Roman" w:hAnsi="Times New Roman"/>
          <w:b/>
          <w:color w:val="000000"/>
          <w:lang w:val="ru-RU" w:eastAsia="ru-RU" w:bidi="ar-SA"/>
        </w:rPr>
        <w:t>задачами,</w:t>
      </w:r>
      <w:r w:rsidRPr="00892E47">
        <w:rPr>
          <w:rFonts w:ascii="Times New Roman" w:eastAsia="Times New Roman" w:hAnsi="Times New Roman"/>
          <w:color w:val="000000"/>
          <w:lang w:val="ru-RU" w:eastAsia="ru-RU" w:bidi="ar-SA"/>
        </w:rPr>
        <w:t xml:space="preserve">    поставленными перед общеобразовательной школой: </w:t>
      </w:r>
    </w:p>
    <w:p w:rsidR="00C55E9A" w:rsidRPr="00892E47" w:rsidRDefault="00C55E9A" w:rsidP="00C55E9A">
      <w:pPr>
        <w:numPr>
          <w:ilvl w:val="0"/>
          <w:numId w:val="1"/>
        </w:numPr>
        <w:tabs>
          <w:tab w:val="num" w:pos="0"/>
        </w:tabs>
        <w:ind w:left="-36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92E47">
        <w:rPr>
          <w:rFonts w:ascii="Times New Roman" w:eastAsia="Times New Roman" w:hAnsi="Times New Roman"/>
          <w:color w:val="000000"/>
          <w:lang w:val="ru-RU" w:eastAsia="ru-RU" w:bidi="ar-SA"/>
        </w:rPr>
        <w:t>развитие речи, мышления, воображения школьников;</w:t>
      </w:r>
    </w:p>
    <w:p w:rsidR="00C55E9A" w:rsidRPr="00892E47" w:rsidRDefault="00C55E9A" w:rsidP="00C55E9A">
      <w:pPr>
        <w:numPr>
          <w:ilvl w:val="0"/>
          <w:numId w:val="1"/>
        </w:numPr>
        <w:tabs>
          <w:tab w:val="num" w:pos="0"/>
        </w:tabs>
        <w:ind w:left="-36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92E47">
        <w:rPr>
          <w:rFonts w:ascii="Times New Roman" w:eastAsia="Times New Roman" w:hAnsi="Times New Roman"/>
          <w:color w:val="000000"/>
          <w:lang w:val="ru-RU" w:eastAsia="ru-RU" w:bidi="ar-SA"/>
        </w:rPr>
        <w:t>освоение учащимися первоначальных знаний о лексике, фонетике, грамматике русского языка;</w:t>
      </w:r>
    </w:p>
    <w:p w:rsidR="00C55E9A" w:rsidRPr="00892E47" w:rsidRDefault="00C55E9A" w:rsidP="00C55E9A">
      <w:pPr>
        <w:numPr>
          <w:ilvl w:val="0"/>
          <w:numId w:val="1"/>
        </w:numPr>
        <w:tabs>
          <w:tab w:val="num" w:pos="0"/>
        </w:tabs>
        <w:ind w:left="-36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>овладение обучающимися умениями правильно писать и читать, участвовать в диалоге, составлять несложные монологические высказывания;</w:t>
      </w:r>
    </w:p>
    <w:p w:rsidR="00C55E9A" w:rsidRDefault="00C55E9A" w:rsidP="00C55E9A">
      <w:pPr>
        <w:numPr>
          <w:ilvl w:val="0"/>
          <w:numId w:val="1"/>
        </w:numPr>
        <w:tabs>
          <w:tab w:val="num" w:pos="0"/>
        </w:tabs>
        <w:ind w:left="-36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>развитие нравственных и эстетических чувств.</w:t>
      </w:r>
    </w:p>
    <w:p w:rsidR="00C55E9A" w:rsidRPr="00892E47" w:rsidRDefault="00C55E9A" w:rsidP="00C55E9A">
      <w:pPr>
        <w:numPr>
          <w:ilvl w:val="0"/>
          <w:numId w:val="1"/>
        </w:numPr>
        <w:tabs>
          <w:tab w:val="num" w:pos="0"/>
        </w:tabs>
        <w:ind w:left="-36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C55E9A" w:rsidRPr="00892E47" w:rsidRDefault="00C55E9A" w:rsidP="00C55E9A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ab/>
        <w:t xml:space="preserve">Эффективность обучения детей с ТНР зависит от решения комплекса </w:t>
      </w:r>
      <w:r w:rsidRPr="00892E47">
        <w:rPr>
          <w:rFonts w:ascii="Times New Roman" w:eastAsia="Times New Roman" w:hAnsi="Times New Roman"/>
          <w:b/>
          <w:lang w:val="ru-RU" w:eastAsia="ru-RU" w:bidi="ar-SA"/>
        </w:rPr>
        <w:t>коммуникативно – когнитивных задач:</w:t>
      </w:r>
    </w:p>
    <w:p w:rsidR="00C55E9A" w:rsidRPr="00892E47" w:rsidRDefault="00C55E9A" w:rsidP="00C55E9A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>- формирование определённой базы – языковых и речевых умений (исправление дефектов звукопроизношения, нивелирование проявлений фонологического дефицита, аграмматизма, расширение лексического запаса);</w:t>
      </w:r>
    </w:p>
    <w:p w:rsidR="00C55E9A" w:rsidRPr="00892E47" w:rsidRDefault="00C55E9A" w:rsidP="00700440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 xml:space="preserve">- активизация коммуникативных умений и навыков учащихся, развитие диалогической и монологической речи на основе уточнения и обогащения различных форм речевой практики. </w:t>
      </w:r>
    </w:p>
    <w:p w:rsidR="00C55E9A" w:rsidRPr="00700440" w:rsidRDefault="00C55E9A" w:rsidP="00700440">
      <w:pPr>
        <w:ind w:left="-567"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92E47">
        <w:rPr>
          <w:rFonts w:ascii="Times New Roman" w:eastAsia="Times New Roman" w:hAnsi="Times New Roman"/>
          <w:color w:val="000000"/>
          <w:lang w:val="ru-RU" w:eastAsia="ru-RU" w:bidi="ar-SA"/>
        </w:rPr>
        <w:t xml:space="preserve">В соответствии с образовательной программой школы рабочая программа по русскому  языку рассчитана на  </w:t>
      </w:r>
      <w:r w:rsidRPr="00892E47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170 часов </w:t>
      </w:r>
      <w:r w:rsidRPr="00892E47">
        <w:rPr>
          <w:rFonts w:ascii="Times New Roman" w:eastAsia="Times New Roman" w:hAnsi="Times New Roman"/>
          <w:color w:val="000000"/>
          <w:lang w:val="ru-RU" w:eastAsia="ru-RU" w:bidi="ar-SA"/>
        </w:rPr>
        <w:t xml:space="preserve">в год при </w:t>
      </w:r>
      <w:r w:rsidRPr="00892E47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5 часах</w:t>
      </w:r>
      <w:r w:rsidRPr="00892E47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 неделю (34 учебные недели)</w:t>
      </w:r>
      <w:r w:rsidR="00700440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C55E9A" w:rsidRDefault="00C55E9A" w:rsidP="00C55E9A">
      <w:pPr>
        <w:pStyle w:val="a3"/>
        <w:spacing w:before="0" w:beforeAutospacing="0" w:after="0" w:afterAutospacing="0"/>
        <w:ind w:left="-567" w:firstLine="708"/>
        <w:jc w:val="both"/>
        <w:rPr>
          <w:color w:val="000000"/>
        </w:rPr>
      </w:pPr>
      <w:r>
        <w:rPr>
          <w:color w:val="000000"/>
        </w:rPr>
        <w:t>Освоение содержания начального курса русского языка осуществляется на основе анализа изучаемых языковых процессов с учётом содержания программ по грамматике. Процесс усвоения отдельных грамматических тем осуществляется в следующей последовательности:</w:t>
      </w:r>
    </w:p>
    <w:p w:rsidR="00C55E9A" w:rsidRDefault="00C55E9A" w:rsidP="00C55E9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1. Выделение  языковых единиц (например, слов, морфем) в речи окружающих, уточнение семантики, различие грамматических, лексических значений в импрессивной речи;</w:t>
      </w:r>
    </w:p>
    <w:p w:rsidR="00C55E9A" w:rsidRDefault="00C55E9A" w:rsidP="00C55E9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2. установление связи грамматического или лексического значения со звуковым образом морфемы;</w:t>
      </w:r>
    </w:p>
    <w:p w:rsidR="00C55E9A" w:rsidRDefault="00C55E9A" w:rsidP="00C55E9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3. закрепление практических навыков использования грамматической формы в экспрессивной речи (на основе аналогии, практического общения);</w:t>
      </w:r>
    </w:p>
    <w:p w:rsidR="00C55E9A" w:rsidRDefault="00C55E9A" w:rsidP="00C55E9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4. углубленное осознание грамматических закономерностей, их формулирование с использованием лингвистической терминологии, закрепление формулировок, правил;</w:t>
      </w:r>
    </w:p>
    <w:p w:rsidR="00C55E9A" w:rsidRDefault="00C55E9A" w:rsidP="00C55E9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5. закрепление грамматических закономерностей в письменной речи, осознание орфограмм.</w:t>
      </w:r>
    </w:p>
    <w:p w:rsidR="00C55E9A" w:rsidRDefault="00C55E9A" w:rsidP="00C55E9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ab/>
        <w:t xml:space="preserve">Начальный курс русского языка обучающихся с ТНР включает следующие разделы: </w:t>
      </w:r>
      <w:r>
        <w:rPr>
          <w:b/>
          <w:color w:val="000000"/>
        </w:rPr>
        <w:t xml:space="preserve">«Фонетика и орфоэпия», «Графика», «Лексика (состав слова), морфология», «Синтаксис. Пунктуация», «Орфография». </w:t>
      </w:r>
      <w:r>
        <w:rPr>
          <w:color w:val="000000"/>
        </w:rPr>
        <w:t xml:space="preserve">Учитывая особенности обучающихся с ТНР,  отдельно выделяется раздел </w:t>
      </w:r>
      <w:r>
        <w:rPr>
          <w:b/>
          <w:color w:val="000000"/>
        </w:rPr>
        <w:t xml:space="preserve">«Чистописание». </w:t>
      </w:r>
      <w:r>
        <w:rPr>
          <w:color w:val="000000"/>
        </w:rPr>
        <w:t xml:space="preserve">Каждый из разделов программы обязательно включает систематическую и планомерную коррекционную  работу, которая осуществляется разными </w:t>
      </w:r>
      <w:r>
        <w:rPr>
          <w:color w:val="000000"/>
        </w:rPr>
        <w:lastRenderedPageBreak/>
        <w:t xml:space="preserve">методами, но ведет к единой цели – ликвидировать в процессе обучения недостатки речевого развития ребёнка. </w:t>
      </w:r>
    </w:p>
    <w:p w:rsidR="00C55E9A" w:rsidRDefault="00C55E9A" w:rsidP="00C55E9A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</w:p>
    <w:p w:rsidR="00C55E9A" w:rsidRPr="00892E47" w:rsidRDefault="00C55E9A" w:rsidP="00C55E9A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892E47">
        <w:rPr>
          <w:rFonts w:ascii="Times New Roman" w:eastAsia="Times New Roman" w:hAnsi="Times New Roman"/>
          <w:b/>
          <w:lang w:val="ru-RU" w:eastAsia="ru-RU" w:bidi="ar-SA"/>
        </w:rPr>
        <w:t>Планируемые результаты формирования универсальных учебных действий средствами предмета «Русский язык»</w:t>
      </w:r>
    </w:p>
    <w:p w:rsidR="00C55E9A" w:rsidRPr="00892E47" w:rsidRDefault="00C55E9A" w:rsidP="00C55E9A">
      <w:pPr>
        <w:widowControl w:val="0"/>
        <w:autoSpaceDE w:val="0"/>
        <w:autoSpaceDN w:val="0"/>
        <w:adjustRightInd w:val="0"/>
        <w:ind w:left="-540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C55E9A" w:rsidRPr="00892E47" w:rsidRDefault="00C55E9A" w:rsidP="00C55E9A">
      <w:pPr>
        <w:widowControl w:val="0"/>
        <w:autoSpaceDE w:val="0"/>
        <w:autoSpaceDN w:val="0"/>
        <w:adjustRightInd w:val="0"/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>Реализация программы обеспечивает достижение следующих результатов:</w:t>
      </w:r>
    </w:p>
    <w:p w:rsidR="00C55E9A" w:rsidRPr="00892E47" w:rsidRDefault="00C55E9A" w:rsidP="00C55E9A">
      <w:pPr>
        <w:widowControl w:val="0"/>
        <w:autoSpaceDE w:val="0"/>
        <w:autoSpaceDN w:val="0"/>
        <w:adjustRightInd w:val="0"/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b/>
          <w:bCs/>
          <w:i/>
          <w:iCs/>
          <w:lang w:val="ru-RU" w:eastAsia="ru-RU" w:bidi="ar-SA"/>
        </w:rPr>
        <w:t>Предметные результаты: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 овладение навыком письма; овладение каллиграфическими умениями; усвоение орфографиеских правил и умение прменять их на письме; умение понимать обращённую речь, смысл доступных графических изображений (схем); умение использовать навыки устной и письменной речи в различных коммуникативных ситуациях; обогащение арсенала языковых средств и коммуникативных технологий для решения коммуникативных и познавательных задач.</w:t>
      </w:r>
    </w:p>
    <w:p w:rsidR="00C55E9A" w:rsidRPr="00892E47" w:rsidRDefault="00C55E9A" w:rsidP="00C55E9A">
      <w:pPr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b/>
          <w:i/>
          <w:lang w:val="ru-RU" w:eastAsia="ru-RU" w:bidi="ar-SA"/>
        </w:rPr>
        <w:t>Личностные:</w:t>
      </w:r>
      <w:r w:rsidRPr="00892E47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умение ценить и принимать следующие базовые ценности: </w:t>
      </w:r>
      <w:r w:rsidRPr="00892E47">
        <w:rPr>
          <w:rFonts w:ascii="Times New Roman" w:eastAsia="Times New Roman" w:hAnsi="Times New Roman"/>
          <w:i/>
          <w:lang w:val="ru-RU" w:eastAsia="ru-RU" w:bidi="ar-SA"/>
        </w:rPr>
        <w:t>Родина, народ, национальность, справедливость, мир, природа, мир, семья, добро и т.д.</w:t>
      </w:r>
      <w:r w:rsidRPr="00892E47">
        <w:rPr>
          <w:rFonts w:ascii="Times New Roman" w:eastAsia="Times New Roman" w:hAnsi="Times New Roman"/>
          <w:lang w:val="ru-RU" w:eastAsia="ru-RU" w:bidi="ar-SA"/>
        </w:rPr>
        <w:t>;</w:t>
      </w:r>
    </w:p>
    <w:p w:rsidR="00C55E9A" w:rsidRPr="00892E47" w:rsidRDefault="00C55E9A" w:rsidP="00C55E9A">
      <w:pPr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lang w:val="ru-RU" w:eastAsia="ru-RU" w:bidi="ar-SA"/>
        </w:rPr>
        <w:t>формирование чувства гордости за свою Родину, российский народ, осознание своей этнической и национальной принадлежности, становление гуманистических ценностных ориентаций; развитие самостоятельности и личной ответственности за свои поступки на основе представлений о нравственных нормах социальной справедливости; положительная мотивация к обучению в школе, к урокам русского языка;  освоение личностного смысла учения;  формирование позитивного отношения к правильной устной и письменной речи.</w:t>
      </w:r>
    </w:p>
    <w:p w:rsidR="00C55E9A" w:rsidRPr="00892E47" w:rsidRDefault="00C55E9A" w:rsidP="00C55E9A">
      <w:pPr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b/>
          <w:i/>
          <w:lang w:val="ru-RU" w:eastAsia="ru-RU" w:bidi="ar-SA"/>
        </w:rPr>
        <w:t>Регулятивные УУД: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 понимать и принимать учебную задачу; использовать определённые учителем (учебником) ориентиры действия; осуществлять последовательность действий в соответствии с инструкцией; осуществлять самоконтроль; корректировать работу по ходу её выполнения.</w:t>
      </w:r>
    </w:p>
    <w:p w:rsidR="00C55E9A" w:rsidRPr="00892E47" w:rsidRDefault="00C55E9A" w:rsidP="00C55E9A">
      <w:pPr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b/>
          <w:i/>
          <w:lang w:val="ru-RU" w:eastAsia="ru-RU" w:bidi="ar-SA"/>
        </w:rPr>
        <w:t>Познавательные УУД:</w:t>
      </w:r>
      <w:r w:rsidRPr="00892E47">
        <w:rPr>
          <w:rFonts w:ascii="Times New Roman" w:eastAsia="Times New Roman" w:hAnsi="Times New Roman"/>
          <w:lang w:val="ru-RU" w:eastAsia="ru-RU" w:bidi="ar-SA"/>
        </w:rPr>
        <w:t xml:space="preserve"> понимать информацию, представленную различными способами (в виде текста, схемы, рисунка); анализировать информацию; устанавливать аналогии, использовать общие приёмы для решения учебных задач.</w:t>
      </w:r>
    </w:p>
    <w:p w:rsidR="00C55E9A" w:rsidRPr="00892E47" w:rsidRDefault="00C55E9A" w:rsidP="00C55E9A">
      <w:pPr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  <w:r w:rsidRPr="00892E47">
        <w:rPr>
          <w:rFonts w:ascii="Times New Roman" w:eastAsia="Times New Roman" w:hAnsi="Times New Roman"/>
          <w:b/>
          <w:i/>
          <w:lang w:val="ru-RU" w:eastAsia="ru-RU" w:bidi="ar-SA"/>
        </w:rPr>
        <w:t>Коммуникативные УУД:</w:t>
      </w:r>
      <w:r w:rsidRPr="00892E47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Pr="00892E47">
        <w:rPr>
          <w:rFonts w:ascii="Times New Roman" w:eastAsia="Times New Roman" w:hAnsi="Times New Roman"/>
          <w:lang w:val="ru-RU" w:eastAsia="ru-RU" w:bidi="ar-SA"/>
        </w:rPr>
        <w:t>участвовать в диалоге; слушать и понимать других, высказывать и аргументировать свою точку зрения, соблюдая правила речевого этикета; критично относиться к своему мнению, уметь взглянуть на ситуацию с другой позиции и договориться с людьми иных позиций; понимать и принимать точку зрения другого; участвовать в работе группы.</w:t>
      </w:r>
    </w:p>
    <w:p w:rsidR="00C55E9A" w:rsidRPr="00892E47" w:rsidRDefault="00C55E9A" w:rsidP="00C55E9A">
      <w:pPr>
        <w:ind w:left="-54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C55E9A" w:rsidRPr="00C62B36" w:rsidRDefault="00C55E9A" w:rsidP="00C55E9A">
      <w:pPr>
        <w:ind w:left="-540" w:firstLine="54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C62B36">
        <w:rPr>
          <w:rFonts w:ascii="Times New Roman" w:eastAsia="Times New Roman" w:hAnsi="Times New Roman"/>
          <w:b/>
          <w:lang w:val="ru-RU" w:eastAsia="ru-RU" w:bidi="ar-SA"/>
        </w:rPr>
        <w:t>Оценка достижения планируемых предметных результатов</w:t>
      </w:r>
    </w:p>
    <w:p w:rsidR="00C55E9A" w:rsidRPr="00C62B36" w:rsidRDefault="00C55E9A" w:rsidP="00C55E9A">
      <w:pPr>
        <w:ind w:left="-540" w:firstLine="540"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C55E9A" w:rsidRPr="00C62B36" w:rsidRDefault="00C55E9A" w:rsidP="00C55E9A">
      <w:pPr>
        <w:ind w:left="-540" w:firstLine="54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62B36">
        <w:rPr>
          <w:rFonts w:ascii="Times New Roman" w:eastAsia="Times New Roman" w:hAnsi="Times New Roman"/>
          <w:color w:val="000000"/>
          <w:lang w:val="ru-RU" w:eastAsia="ru-RU" w:bidi="ar-SA"/>
        </w:rPr>
        <w:t xml:space="preserve">Одно из важнейших дидактических условий, обеспечивающих усвоение знаний, — систематическая проверка и оценка. Основными видами письменных работ по русскому языку являются списывание, диктанты (объяснительные, предупредительные, зрительные, творческие, контрольные, словарные и т. д.). </w:t>
      </w:r>
    </w:p>
    <w:p w:rsidR="00C55E9A" w:rsidRPr="00C62B36" w:rsidRDefault="00C55E9A" w:rsidP="00C55E9A">
      <w:pPr>
        <w:ind w:left="-540" w:firstLine="540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C62B36">
        <w:rPr>
          <w:rFonts w:ascii="Times New Roman" w:eastAsia="Times New Roman" w:hAnsi="Times New Roman"/>
          <w:lang w:val="ru-RU" w:eastAsia="ru-RU" w:bidi="ar-SA"/>
        </w:rPr>
        <w:t>Основными формами и видами контроля знаний, умений и навыков являются: входной контроль; текущий - в форме устного, фронтального опроса, контрольных, словарных диктантов, про</w:t>
      </w:r>
      <w:r w:rsidR="00700440">
        <w:rPr>
          <w:rFonts w:ascii="Times New Roman" w:eastAsia="Times New Roman" w:hAnsi="Times New Roman"/>
          <w:lang w:val="ru-RU" w:eastAsia="ru-RU" w:bidi="ar-SA"/>
        </w:rPr>
        <w:t>верочных работ в конце раздела «Проверь себя»</w:t>
      </w:r>
      <w:r w:rsidRPr="00C62B36">
        <w:rPr>
          <w:rFonts w:ascii="Times New Roman" w:eastAsia="Times New Roman" w:hAnsi="Times New Roman"/>
          <w:lang w:val="ru-RU" w:eastAsia="ru-RU" w:bidi="ar-SA"/>
        </w:rPr>
        <w:t xml:space="preserve">; итоговый - контрольный диктант. </w:t>
      </w:r>
    </w:p>
    <w:p w:rsidR="00C55E9A" w:rsidRPr="00C62B36" w:rsidRDefault="00C55E9A" w:rsidP="00C55E9A">
      <w:pPr>
        <w:ind w:left="-567"/>
        <w:jc w:val="both"/>
        <w:rPr>
          <w:rFonts w:ascii="Times New Roman" w:eastAsia="Times New Roman" w:hAnsi="Times New Roman"/>
          <w:lang w:val="ru-RU" w:eastAsia="ru-RU" w:bidi="ar-SA"/>
        </w:rPr>
      </w:pPr>
      <w:r w:rsidRPr="00C62B36">
        <w:rPr>
          <w:rFonts w:ascii="Times New Roman" w:eastAsia="Times New Roman" w:hAnsi="Times New Roman"/>
          <w:lang w:val="ru-RU" w:eastAsia="ru-RU" w:bidi="ar-SA"/>
        </w:rPr>
        <w:tab/>
        <w:t xml:space="preserve">В основу разработки  программы заложены </w:t>
      </w:r>
      <w:r w:rsidRPr="00C62B36">
        <w:rPr>
          <w:rFonts w:ascii="Times New Roman" w:eastAsia="Times New Roman" w:hAnsi="Times New Roman"/>
          <w:b/>
          <w:lang w:val="ru-RU" w:eastAsia="ru-RU" w:bidi="ar-SA"/>
        </w:rPr>
        <w:t>дифференцированный, системно - деятельностный подходы.</w:t>
      </w:r>
    </w:p>
    <w:p w:rsidR="00C55E9A" w:rsidRPr="00C62B36" w:rsidRDefault="00C55E9A" w:rsidP="00C55E9A">
      <w:pPr>
        <w:ind w:left="-567"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C62B36">
        <w:rPr>
          <w:rFonts w:ascii="Times New Roman" w:eastAsia="Times New Roman" w:hAnsi="Times New Roman"/>
          <w:b/>
          <w:i/>
          <w:lang w:val="ru-RU" w:eastAsia="ru-RU" w:bidi="ar-SA"/>
        </w:rPr>
        <w:t xml:space="preserve">Дифференцированный подход </w:t>
      </w:r>
      <w:r w:rsidRPr="00C62B36">
        <w:rPr>
          <w:rFonts w:ascii="Times New Roman" w:eastAsia="Times New Roman" w:hAnsi="Times New Roman"/>
          <w:lang w:val="ru-RU" w:eastAsia="ru-RU" w:bidi="ar-SA"/>
        </w:rPr>
        <w:t>предполагает учёт особых образовательных потребностей обучающихся с ТНР, которые определяются уровнем речевого развития, этиопатогенезом, характером нарушений формирования речевой функциональной системы и проявляются в неоднородности по возможностям освоения содержания программы.</w:t>
      </w:r>
    </w:p>
    <w:p w:rsidR="00F34230" w:rsidRPr="00700440" w:rsidRDefault="00C55E9A" w:rsidP="00700440">
      <w:pPr>
        <w:ind w:left="-567" w:firstLine="708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C62B36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Pr="00C62B36">
        <w:rPr>
          <w:rFonts w:ascii="Times New Roman" w:eastAsia="Times New Roman" w:hAnsi="Times New Roman"/>
          <w:b/>
          <w:i/>
          <w:lang w:val="ru-RU" w:eastAsia="ru-RU" w:bidi="ar-SA"/>
        </w:rPr>
        <w:t xml:space="preserve">Системно - деятельностный подход </w:t>
      </w:r>
      <w:r w:rsidRPr="00C62B36">
        <w:rPr>
          <w:rFonts w:ascii="Times New Roman" w:eastAsia="Times New Roman" w:hAnsi="Times New Roman"/>
          <w:lang w:val="ru-RU" w:eastAsia="ru-RU" w:bidi="ar-SA"/>
        </w:rPr>
        <w:t>предполагает овладение содержанием образовательной программы через организацию доступной для обучающихся с ТНР предметно – практической деятельности.</w:t>
      </w:r>
      <w:r w:rsidRPr="00C62B36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bookmarkStart w:id="0" w:name="_GoBack"/>
      <w:bookmarkEnd w:id="0"/>
    </w:p>
    <w:sectPr w:rsidR="00F34230" w:rsidRPr="0070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D806EF0"/>
    <w:lvl w:ilvl="0" w:tplc="A63E198A">
      <w:numFmt w:val="decimal"/>
      <w:lvlText w:val=""/>
      <w:lvlJc w:val="left"/>
    </w:lvl>
    <w:lvl w:ilvl="1" w:tplc="06AEA696">
      <w:numFmt w:val="decimal"/>
      <w:lvlText w:val=""/>
      <w:lvlJc w:val="left"/>
    </w:lvl>
    <w:lvl w:ilvl="2" w:tplc="53DA6DBA">
      <w:numFmt w:val="decimal"/>
      <w:lvlText w:val=""/>
      <w:lvlJc w:val="left"/>
    </w:lvl>
    <w:lvl w:ilvl="3" w:tplc="11F64C84">
      <w:numFmt w:val="decimal"/>
      <w:lvlText w:val=""/>
      <w:lvlJc w:val="left"/>
    </w:lvl>
    <w:lvl w:ilvl="4" w:tplc="F39AF010">
      <w:numFmt w:val="decimal"/>
      <w:lvlText w:val=""/>
      <w:lvlJc w:val="left"/>
    </w:lvl>
    <w:lvl w:ilvl="5" w:tplc="34CA8B7C">
      <w:numFmt w:val="decimal"/>
      <w:lvlText w:val=""/>
      <w:lvlJc w:val="left"/>
    </w:lvl>
    <w:lvl w:ilvl="6" w:tplc="8C4A67D6">
      <w:numFmt w:val="decimal"/>
      <w:lvlText w:val=""/>
      <w:lvlJc w:val="left"/>
    </w:lvl>
    <w:lvl w:ilvl="7" w:tplc="03368522">
      <w:numFmt w:val="decimal"/>
      <w:lvlText w:val=""/>
      <w:lvlJc w:val="left"/>
    </w:lvl>
    <w:lvl w:ilvl="8" w:tplc="0E4AAD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FE"/>
    <w:rsid w:val="00700440"/>
    <w:rsid w:val="009834FE"/>
    <w:rsid w:val="00C55E9A"/>
    <w:rsid w:val="00F3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E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E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79537313596</cp:lastModifiedBy>
  <cp:revision>4</cp:revision>
  <dcterms:created xsi:type="dcterms:W3CDTF">2022-10-20T12:49:00Z</dcterms:created>
  <dcterms:modified xsi:type="dcterms:W3CDTF">2023-01-25T21:01:00Z</dcterms:modified>
</cp:coreProperties>
</file>