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AE" w:rsidRDefault="00F277BE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437172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D8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7172" w:rsidRPr="0043717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1AE" w:rsidRPr="0043717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«Труд»</w:t>
      </w:r>
    </w:p>
    <w:p w:rsidR="00F85DF8" w:rsidRDefault="00F85DF8" w:rsidP="00F85DF8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37172" w:rsidRPr="00437172" w:rsidRDefault="0043717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1AE" w:rsidRPr="00DE5D83" w:rsidRDefault="00F277BE" w:rsidP="00F85DF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3A41AE" w:rsidRPr="00437172">
        <w:rPr>
          <w:rFonts w:ascii="Times New Roman" w:hAnsi="Times New Roman" w:cs="Times New Roman"/>
          <w:sz w:val="24"/>
          <w:szCs w:val="24"/>
        </w:rPr>
        <w:t>Рабочая про</w:t>
      </w:r>
      <w:r w:rsidR="00F85DF8">
        <w:rPr>
          <w:rFonts w:ascii="Times New Roman" w:hAnsi="Times New Roman" w:cs="Times New Roman"/>
          <w:sz w:val="24"/>
          <w:szCs w:val="24"/>
        </w:rPr>
        <w:t>грамма учебного предмета «Труд»</w:t>
      </w:r>
      <w:r w:rsidR="003A41AE" w:rsidRPr="00437172">
        <w:rPr>
          <w:rFonts w:ascii="Times New Roman" w:hAnsi="Times New Roman" w:cs="Times New Roman"/>
          <w:sz w:val="24"/>
          <w:szCs w:val="24"/>
        </w:rPr>
        <w:t xml:space="preserve"> составлена на основе Федерального государственного образовательного  стандарта начального общего образования обучающихся с ограниченными возможностями здоровья; адаптированной основной общеобразовательной программы начального об</w:t>
      </w:r>
      <w:r w:rsidR="00F85DF8">
        <w:rPr>
          <w:rFonts w:ascii="Times New Roman" w:hAnsi="Times New Roman" w:cs="Times New Roman"/>
          <w:sz w:val="24"/>
          <w:szCs w:val="24"/>
        </w:rPr>
        <w:t xml:space="preserve">щего образования обучающихся с </w:t>
      </w:r>
      <w:r w:rsidR="003A41AE" w:rsidRPr="00437172">
        <w:rPr>
          <w:rFonts w:ascii="Times New Roman" w:hAnsi="Times New Roman" w:cs="Times New Roman"/>
          <w:sz w:val="24"/>
          <w:szCs w:val="24"/>
        </w:rPr>
        <w:t>тяжёлыми нарушениями речи;  авторской программы по «Технологии» для учащихся 3 класса (авторы Н.И</w:t>
      </w:r>
      <w:r w:rsidR="00F85D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5DF8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="00F85DF8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="00F85DF8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="00F85D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63B2" w:rsidRPr="00437172" w:rsidRDefault="00D763B2" w:rsidP="00D7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7BE" w:rsidRDefault="00F277BE" w:rsidP="00437172">
      <w:pPr>
        <w:spacing w:after="0" w:line="240" w:lineRule="auto"/>
        <w:ind w:left="-993" w:right="-5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Цель - </w:t>
      </w:r>
      <w:r w:rsidRPr="00437172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формирование позитивного эмоционально-ценностного отношения к труду и людям труда. </w:t>
      </w:r>
    </w:p>
    <w:p w:rsidR="00DE5D83" w:rsidRPr="00437172" w:rsidRDefault="00DE5D83" w:rsidP="00437172">
      <w:pPr>
        <w:spacing w:after="0" w:line="240" w:lineRule="auto"/>
        <w:ind w:left="-993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F277BE" w:rsidRPr="00437172" w:rsidRDefault="00F277BE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    </w:t>
      </w:r>
      <w:r w:rsidRPr="0043717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роли труда в жизнедеятельности человека и его социальной значимости, первоначальных представлений о мире профессий, потребности в трудовой деятельности;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формирование картины материальной и духовной культуры как продукта творческой предметно-преобразующей деятельности человека;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технологической культуры, получаемых при изучении предметов начальной школы, а также на основе включения в разнообразные виды технологической деятельности;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развития, помощи </w:t>
      </w:r>
      <w:proofErr w:type="gramStart"/>
      <w:r w:rsidRPr="00437172">
        <w:rPr>
          <w:rFonts w:ascii="Times New Roman" w:hAnsi="Times New Roman" w:cs="Times New Roman"/>
          <w:sz w:val="24"/>
          <w:szCs w:val="24"/>
        </w:rPr>
        <w:t>близким</w:t>
      </w:r>
      <w:proofErr w:type="gramEnd"/>
      <w:r w:rsidRPr="0043717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обучение планированию организации практической деятельности, осуществлению объективной оценки процесса и результатов деятельности, соблюдению безопасных приемов работы при работе с различными инструментами и материалами;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воспитание трудолюбия, усидчивости, терпения, инициативности, сознательности, уважительного отношения к людям и результатам труда, причастности к коллективной трудовой деятельности; </w:t>
      </w:r>
    </w:p>
    <w:p w:rsidR="00F277BE" w:rsidRPr="00437172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овладение первоначальными умениями поиска, передачи, хранения, преобразования информации в процессе работы с компьютером; </w:t>
      </w:r>
    </w:p>
    <w:p w:rsidR="00F277BE" w:rsidRDefault="00F277BE" w:rsidP="00437172">
      <w:pPr>
        <w:numPr>
          <w:ilvl w:val="0"/>
          <w:numId w:val="2"/>
        </w:numPr>
        <w:tabs>
          <w:tab w:val="clear" w:pos="360"/>
          <w:tab w:val="num" w:pos="-709"/>
          <w:tab w:val="num" w:pos="426"/>
        </w:tabs>
        <w:spacing w:after="0" w:line="240" w:lineRule="auto"/>
        <w:ind w:left="-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коррекция и развитие психических процессов, мелкой моторики, речи.</w:t>
      </w:r>
    </w:p>
    <w:p w:rsidR="00DE5D83" w:rsidRPr="00437172" w:rsidRDefault="00DE5D83" w:rsidP="00DE5D83">
      <w:pPr>
        <w:tabs>
          <w:tab w:val="num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F277BE" w:rsidRPr="00437172" w:rsidRDefault="00791B46" w:rsidP="00437172">
      <w:pPr>
        <w:tabs>
          <w:tab w:val="num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277BE" w:rsidRPr="00437172">
        <w:rPr>
          <w:rFonts w:ascii="Times New Roman" w:hAnsi="Times New Roman" w:cs="Times New Roman"/>
          <w:b/>
          <w:sz w:val="24"/>
          <w:szCs w:val="24"/>
        </w:rPr>
        <w:t>Место  учебного  предмета</w:t>
      </w:r>
    </w:p>
    <w:p w:rsidR="00976608" w:rsidRPr="00437172" w:rsidRDefault="00F277BE" w:rsidP="00437172">
      <w:pPr>
        <w:tabs>
          <w:tab w:val="num" w:pos="426"/>
        </w:tabs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37172">
        <w:rPr>
          <w:rFonts w:ascii="Times New Roman" w:hAnsi="Times New Roman" w:cs="Times New Roman"/>
          <w:sz w:val="24"/>
          <w:szCs w:val="24"/>
        </w:rPr>
        <w:t>В соответствии с учебным планом общее количество времени на учебный год обучения в 3 классе составляет 1 час в неделю  (34 часа за год)</w:t>
      </w:r>
    </w:p>
    <w:p w:rsidR="00791B46" w:rsidRPr="00437172" w:rsidRDefault="00F277BE" w:rsidP="00437172">
      <w:pPr>
        <w:tabs>
          <w:tab w:val="num" w:pos="426"/>
        </w:tabs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  <w:r w:rsidR="00791B46" w:rsidRPr="00437172">
        <w:rPr>
          <w:rFonts w:ascii="Times New Roman" w:hAnsi="Times New Roman" w:cs="Times New Roman"/>
          <w:sz w:val="24"/>
          <w:szCs w:val="24"/>
        </w:rPr>
        <w:t xml:space="preserve">      </w:t>
      </w:r>
      <w:r w:rsidR="00976608" w:rsidRPr="00437172">
        <w:rPr>
          <w:rFonts w:ascii="Times New Roman" w:hAnsi="Times New Roman" w:cs="Times New Roman"/>
          <w:b/>
          <w:bCs/>
          <w:sz w:val="24"/>
          <w:szCs w:val="24"/>
        </w:rPr>
        <w:t>Содержание курса</w:t>
      </w:r>
    </w:p>
    <w:p w:rsidR="00976608" w:rsidRPr="00437172" w:rsidRDefault="00791B46" w:rsidP="00437172">
      <w:pPr>
        <w:pStyle w:val="western"/>
        <w:spacing w:before="0" w:beforeAutospacing="0" w:after="0" w:afterAutospacing="0"/>
        <w:ind w:left="-992"/>
        <w:jc w:val="both"/>
        <w:rPr>
          <w:b/>
          <w:bCs/>
        </w:rPr>
      </w:pPr>
      <w:r w:rsidRPr="00437172">
        <w:rPr>
          <w:b/>
          <w:bCs/>
        </w:rPr>
        <w:t xml:space="preserve">       </w:t>
      </w:r>
      <w:proofErr w:type="gramStart"/>
      <w:r w:rsidR="00976608" w:rsidRPr="00437172">
        <w:rPr>
          <w:u w:val="single"/>
        </w:rPr>
        <w:t>Здравствуй, дорогой друг  (2 часа)</w:t>
      </w:r>
      <w:r w:rsidR="00976608" w:rsidRPr="00437172">
        <w:rPr>
          <w:b/>
        </w:rPr>
        <w:t xml:space="preserve"> </w:t>
      </w:r>
      <w:r w:rsidR="00437172">
        <w:rPr>
          <w:b/>
        </w:rPr>
        <w:t xml:space="preserve"> </w:t>
      </w:r>
      <w:r w:rsidR="00976608" w:rsidRPr="00437172">
        <w:rPr>
          <w:color w:val="000000"/>
          <w:spacing w:val="1"/>
        </w:rPr>
        <w:t>Пла</w:t>
      </w:r>
      <w:r w:rsidR="00976608" w:rsidRPr="00437172">
        <w:rPr>
          <w:color w:val="000000"/>
          <w:spacing w:val="4"/>
        </w:rPr>
        <w:t xml:space="preserve">нирование изготовления изделия на </w:t>
      </w:r>
      <w:r w:rsidR="00976608" w:rsidRPr="00437172">
        <w:rPr>
          <w:color w:val="000000"/>
          <w:spacing w:val="-1"/>
        </w:rPr>
        <w:t>технологической карты.</w:t>
      </w:r>
      <w:proofErr w:type="gramEnd"/>
      <w:r w:rsidR="00976608" w:rsidRPr="00437172">
        <w:rPr>
          <w:color w:val="000000"/>
          <w:spacing w:val="-1"/>
        </w:rPr>
        <w:t xml:space="preserve"> </w:t>
      </w:r>
      <w:r w:rsidR="00976608" w:rsidRPr="00437172">
        <w:rPr>
          <w:color w:val="000000"/>
        </w:rPr>
        <w:t xml:space="preserve">Маршрут экскурсии по городу. Деятельность человека </w:t>
      </w:r>
      <w:r w:rsidR="00976608" w:rsidRPr="00437172">
        <w:rPr>
          <w:color w:val="000000"/>
          <w:spacing w:val="5"/>
        </w:rPr>
        <w:t xml:space="preserve">в культурно-исторической среде, в инфраструктуре </w:t>
      </w:r>
      <w:r w:rsidR="00976608" w:rsidRPr="00437172">
        <w:rPr>
          <w:color w:val="000000"/>
          <w:spacing w:val="-1"/>
        </w:rPr>
        <w:t xml:space="preserve">современного города. Профессиональная деятельность </w:t>
      </w:r>
      <w:r w:rsidR="00976608" w:rsidRPr="00437172">
        <w:rPr>
          <w:color w:val="000000"/>
        </w:rPr>
        <w:t>человека в городской среде.</w:t>
      </w:r>
    </w:p>
    <w:p w:rsidR="00976608" w:rsidRPr="00437172" w:rsidRDefault="00791B46" w:rsidP="00437172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76608" w:rsidRPr="00437172">
        <w:rPr>
          <w:rFonts w:ascii="Times New Roman" w:hAnsi="Times New Roman" w:cs="Times New Roman"/>
          <w:sz w:val="24"/>
          <w:szCs w:val="24"/>
          <w:u w:val="single"/>
        </w:rPr>
        <w:t>Человек и земля (22часа)</w:t>
      </w:r>
      <w:r w:rsidR="004371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6608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Основы черчения. Выполнение чертежа при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изготовлении изделия. Правила безопасной работы ножницами.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Объёмная модель дома. Самостоятельное оформление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изделия по образцу.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Назначение  городских построек,  их архитектурные 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особенности.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>Виды и модели одежды. Школьная форма и спортив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ная форма. Ткани, из которых изготавливают разные </w:t>
      </w:r>
      <w:r w:rsidR="00976608" w:rsidRPr="00437172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виды одежды. Предприятия по пошиву одежды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>(ателье).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Виды и свойства тканей. </w:t>
      </w:r>
      <w:r w:rsidR="00976608" w:rsidRPr="00437172">
        <w:rPr>
          <w:rFonts w:ascii="Times New Roman" w:hAnsi="Times New Roman" w:cs="Times New Roman"/>
          <w:color w:val="000000"/>
          <w:spacing w:val="4"/>
          <w:sz w:val="24"/>
          <w:szCs w:val="24"/>
        </w:rPr>
        <w:t>Способы украшения одежды — вы</w:t>
      </w:r>
      <w:r w:rsidR="00976608" w:rsidRPr="0043717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шивка, монограмма.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Правила безопасной работы иглой.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Различные виды швов с использованием пяльцев. </w:t>
      </w:r>
      <w:r w:rsidR="00976608" w:rsidRPr="004371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Строчка стебельчатых и петельных   </w:t>
      </w:r>
      <w:r w:rsidR="00976608" w:rsidRPr="0043717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стежков.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3"/>
          <w:sz w:val="24"/>
          <w:szCs w:val="24"/>
        </w:rPr>
        <w:t>Обя</w:t>
      </w:r>
      <w:r w:rsidR="00976608" w:rsidRPr="00437172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>занности повара, кулинара, официанта. Правила пове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дения в кафе. Выбор блюд.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Кухонные инструменты и при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 xml:space="preserve">способления. 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Ме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ры безопасности при приготовлении пищи. Правила гигиены при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приготовлении пищи.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Сервировка стола к завтраку.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Питательные свойства продуктов. 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Особенности сервировки праздничного стола.  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Особенности работы магазина. Про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фессии людей, работающих в магазине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976608" w:rsidRPr="00437172">
        <w:rPr>
          <w:rFonts w:ascii="Times New Roman" w:hAnsi="Times New Roman" w:cs="Times New Roman"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2"/>
          <w:sz w:val="24"/>
          <w:szCs w:val="24"/>
        </w:rPr>
        <w:t>Информация об изделии (продукте) на ярлыке.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Правила упаковки </w:t>
      </w:r>
      <w:r w:rsidR="00976608" w:rsidRPr="00437172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и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>художественного оформления подарков.  Основы гар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моничного сочетания цветов при составлении компо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зиции. Оформление подарка в зависимости от того, ко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>му он предназначен (взрослому или ребёнку, мальчи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ку или девочке).</w:t>
      </w:r>
    </w:p>
    <w:p w:rsidR="00976608" w:rsidRPr="00437172" w:rsidRDefault="00791B46" w:rsidP="00437172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6608" w:rsidRPr="00437172">
        <w:rPr>
          <w:rFonts w:ascii="Times New Roman" w:hAnsi="Times New Roman" w:cs="Times New Roman"/>
          <w:sz w:val="24"/>
          <w:szCs w:val="24"/>
          <w:u w:val="single"/>
        </w:rPr>
        <w:t>Человек и вода (4часа)</w:t>
      </w:r>
      <w:r w:rsidR="00DE49AB"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Виды мостов (арочные, пон</w:t>
      </w:r>
      <w:r w:rsidR="00976608" w:rsidRPr="00437172">
        <w:rPr>
          <w:rFonts w:ascii="Times New Roman" w:hAnsi="Times New Roman" w:cs="Times New Roman"/>
          <w:sz w:val="24"/>
          <w:szCs w:val="24"/>
        </w:rPr>
        <w:t xml:space="preserve">тонные, висячие, балочные), их назначение. </w:t>
      </w:r>
      <w:r w:rsidR="00976608" w:rsidRPr="00437172">
        <w:rPr>
          <w:rFonts w:ascii="Times New Roman" w:hAnsi="Times New Roman" w:cs="Times New Roman"/>
          <w:spacing w:val="-1"/>
          <w:sz w:val="24"/>
          <w:szCs w:val="24"/>
        </w:rPr>
        <w:t xml:space="preserve">  Моделирование. Изготов</w:t>
      </w:r>
      <w:r w:rsidR="00976608" w:rsidRPr="00437172">
        <w:rPr>
          <w:rFonts w:ascii="Times New Roman" w:hAnsi="Times New Roman" w:cs="Times New Roman"/>
          <w:sz w:val="24"/>
          <w:szCs w:val="24"/>
        </w:rPr>
        <w:t>ление модели висячего моста</w:t>
      </w:r>
      <w:r w:rsidR="00976608" w:rsidRPr="00437172">
        <w:rPr>
          <w:rFonts w:ascii="Times New Roman" w:hAnsi="Times New Roman" w:cs="Times New Roman"/>
          <w:spacing w:val="1"/>
          <w:sz w:val="24"/>
          <w:szCs w:val="24"/>
        </w:rPr>
        <w:t xml:space="preserve">. Работа с конструктором.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Водный транспорт. Виды водного транспорта. </w:t>
      </w:r>
      <w:r w:rsidR="00976608" w:rsidRPr="0043717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Работа с бумагой. Работа с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пластмассовым конструктором. 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Океанариум и его обитатели. Мягкие игруш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ки.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Правила и последовательность работы над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мягкой игрушкой.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608" w:rsidRPr="00437172" w:rsidRDefault="00791B46" w:rsidP="00437172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6608" w:rsidRPr="00437172">
        <w:rPr>
          <w:rFonts w:ascii="Times New Roman" w:hAnsi="Times New Roman" w:cs="Times New Roman"/>
          <w:sz w:val="24"/>
          <w:szCs w:val="24"/>
          <w:u w:val="single"/>
        </w:rPr>
        <w:t>Человек и воздух (2 часа)</w:t>
      </w:r>
      <w:r w:rsidR="00437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История возникновения искусства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оригами. Использование оригами. Различные техники оригами: классическое оригами, модульное оригами. </w:t>
      </w:r>
      <w:r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Знакомство с особенностями конструкции вертолёта. </w:t>
      </w:r>
    </w:p>
    <w:p w:rsidR="00976608" w:rsidRDefault="00791B46" w:rsidP="00437172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76608" w:rsidRPr="00437172">
        <w:rPr>
          <w:rFonts w:ascii="Times New Roman" w:hAnsi="Times New Roman" w:cs="Times New Roman"/>
          <w:sz w:val="24"/>
          <w:szCs w:val="24"/>
          <w:u w:val="single"/>
        </w:rPr>
        <w:t>Человек и информация (4 часа)</w:t>
      </w:r>
      <w:r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Основные этапы книгопечатания.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>Печатные станки, печатный пресс, литера. Конструк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ция книг (книжный блок, обложка, переплёт,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крышки, корешок). Профессиональная деятельность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печатника, переплётчика.</w:t>
      </w:r>
      <w:r w:rsidR="00F85D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Особенности работы почты и профессиональ</w:t>
      </w:r>
      <w:r w:rsidR="00976608" w:rsidRPr="00437172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ная деятельность почтальона. Виды почтовых отправ</w:t>
      </w:r>
      <w:r w:rsidR="00976608" w:rsidRPr="00437172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лений. Процесс доставки почты. 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t>Корреспонденция. Кукольный театр.  Профессиональная деятель</w:t>
      </w:r>
      <w:r w:rsidR="00976608" w:rsidRPr="00437172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кукольника, художника-декоратора,  кукловода. Пальчиковые куклы. Театральная афиша, театральная программка. Правила </w:t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поведения в театре.</w:t>
      </w:r>
      <w:r w:rsidR="00F85DF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Программа </w:t>
      </w:r>
      <w:proofErr w:type="spellStart"/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>Microsoft</w:t>
      </w:r>
      <w:proofErr w:type="spellEnd"/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>Office</w:t>
      </w:r>
      <w:proofErr w:type="spellEnd"/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>Word</w:t>
      </w:r>
      <w:proofErr w:type="spellEnd"/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t>. Правила набора текс</w:t>
      </w:r>
      <w:r w:rsidR="00976608" w:rsidRPr="00437172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та. Сохране</w:t>
      </w:r>
      <w:r w:rsidR="00976608" w:rsidRPr="00437172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="00976608" w:rsidRPr="0043717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ние документа, форматирование и печать. </w:t>
      </w:r>
      <w:r w:rsidR="00976608" w:rsidRPr="00437172">
        <w:rPr>
          <w:rFonts w:ascii="Times New Roman" w:hAnsi="Times New Roman" w:cs="Times New Roman"/>
          <w:color w:val="000000"/>
          <w:spacing w:val="2"/>
          <w:sz w:val="24"/>
          <w:szCs w:val="24"/>
        </w:rPr>
        <w:t>Создание афиши и программки на компьютере.</w:t>
      </w:r>
    </w:p>
    <w:p w:rsidR="00437172" w:rsidRPr="00437172" w:rsidRDefault="00437172" w:rsidP="00437172">
      <w:pPr>
        <w:spacing w:after="0" w:line="240" w:lineRule="auto"/>
        <w:ind w:left="-99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976608" w:rsidRPr="00437172" w:rsidRDefault="005F7E14" w:rsidP="00437172">
      <w:pPr>
        <w:spacing w:after="0" w:line="240" w:lineRule="auto"/>
        <w:ind w:left="-99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>Планируемые результаты  освоения учебного предмета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- формирование целостного, социально ориентированного взгляда на мир в его органическом единстве и разнообразии природы, народов, культур и религий;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уважительное отношение к России, родному краю, своей семье, истории, культуре, природе нашей страны, ее современной жизни; 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динамично изменяющемся и развивающемся мире;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формирование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формирование эстетических потребностей, ценностей и чувств, чувства прекрасного; 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владение навыками сотрудничества </w:t>
      </w:r>
      <w:proofErr w:type="gramStart"/>
      <w:r w:rsidRPr="0043717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37172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и коммуникативных ситуациях, умением не создавать конфликтов и находить выходы из спорных ситуаций;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овладение навыком самооценки, умением анализировать свои действия и управлять ими;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-развитие адекватных представлений о собственных возможностях и ограничениях, о насущно необходимом жизнеобеспечении;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овладение социально - </w:t>
      </w:r>
      <w:r w:rsidRPr="00437172">
        <w:rPr>
          <w:rFonts w:ascii="Times New Roman" w:hAnsi="Times New Roman" w:cs="Times New Roman"/>
          <w:sz w:val="24"/>
          <w:szCs w:val="24"/>
        </w:rPr>
        <w:softHyphen/>
        <w:t>бытовыми умениями, используемыми в повседневной жизни;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71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371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172">
        <w:rPr>
          <w:rFonts w:ascii="Times New Roman" w:hAnsi="Times New Roman" w:cs="Times New Roman"/>
          <w:sz w:val="24"/>
          <w:szCs w:val="24"/>
        </w:rPr>
        <w:t>результаты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  <w:r w:rsidRPr="00437172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172">
        <w:rPr>
          <w:rFonts w:ascii="Times New Roman" w:hAnsi="Times New Roman" w:cs="Times New Roman"/>
          <w:sz w:val="24"/>
          <w:szCs w:val="24"/>
        </w:rPr>
        <w:t>- владение логическими действиями сравнения, анализа, синтеза, обобщения, классификации, установлением аналогий и причинно - следственных связей, построением рассуждений, умением фиксировать свои наблюдения и действовать разными способами (словесными, практическими, знаковыми, графическими);</w:t>
      </w:r>
      <w:proofErr w:type="gramEnd"/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владение знаково-символическими средствами представления информации.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деятельности;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с помощью учителя (или самостоятельно) отбирать наиболее подходящие для выполнения задания материалы и инструменты;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 в соответствии с поставленной задачей и условиями ее реализации;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умение работать по плану, сверяя свои действия с целью, корректировать свою деятельность.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172">
        <w:rPr>
          <w:rFonts w:ascii="Times New Roman" w:hAnsi="Times New Roman" w:cs="Times New Roman"/>
          <w:b/>
          <w:i/>
          <w:sz w:val="24"/>
          <w:szCs w:val="24"/>
        </w:rPr>
        <w:t>Коммуникативные УУД: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color w:val="000000"/>
          <w:sz w:val="24"/>
          <w:szCs w:val="24"/>
        </w:rPr>
        <w:t xml:space="preserve">-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 </w:t>
      </w: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получение первоначальных представлений о материальной культуре как продукте предметно-преобразующей деятельности человека;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знания о назначении и правилах использования ручного инструмента для обработки бумаги, картона, ткани и пр.;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умение определять и соблюдать последовательность технологических операций при изготовлении изделия;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овладение основными технологическими приемами ручной обработки материалов;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умение подбирать материалы и инструменты, способы трудовой деятельности в зависимости от цели;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умение изготавливать изделия из доступных материалов, модели несложных объектов из деталей конструктора по образцу, эскизу, собственному замыслу;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усвоение правил техники безопасности;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овладение навыками совместной продуктивной деятельности, сотрудничества, взаимопомощи, планирования, коммуникации;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 -овладение основами трудовой деятельности, необходимой в разных жизненных сферах, овладение технологиями, необходимыми для полноценной коммуникации, социального и трудового взаимодействия;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творческого решения несложных конструкторских, художественно-конструкторских, технологических и организационных задач;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задач; 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обогащение лексикона словами, обозначающими материалы, их признаки, действия, производимые во время изготовления изделия</w:t>
      </w:r>
    </w:p>
    <w:p w:rsidR="005F7E14" w:rsidRPr="00437172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овладение умением составлять план связного рассказа о проделанной работе на основе последовательности трудовых операций при изготовлении изделия; </w:t>
      </w:r>
    </w:p>
    <w:p w:rsidR="005F7E14" w:rsidRDefault="005F7E14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овладение простыми умениями работы с компьютером и компьютерными программами.</w:t>
      </w:r>
    </w:p>
    <w:p w:rsidR="00437172" w:rsidRPr="00437172" w:rsidRDefault="0043717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sz w:val="24"/>
          <w:szCs w:val="24"/>
        </w:rPr>
        <w:t>Формы текущего контроля и промежуточной</w:t>
      </w:r>
      <w:r w:rsidRPr="00437172">
        <w:rPr>
          <w:rFonts w:ascii="Times New Roman" w:hAnsi="Times New Roman" w:cs="Times New Roman"/>
          <w:sz w:val="24"/>
          <w:szCs w:val="24"/>
        </w:rPr>
        <w:t xml:space="preserve"> </w:t>
      </w:r>
      <w:r w:rsidRPr="00437172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454F02" w:rsidRPr="00437172" w:rsidRDefault="0043717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54F02" w:rsidRPr="00437172">
        <w:rPr>
          <w:rFonts w:ascii="Times New Roman" w:hAnsi="Times New Roman" w:cs="Times New Roman"/>
          <w:sz w:val="24"/>
          <w:szCs w:val="24"/>
        </w:rPr>
        <w:t xml:space="preserve">Оценка результатов предметно-творческой деятельности учащихся носит накопительный характер и  осуществляется в ходе текущих и тематических проверок в течение всего года обучения. При текущем контроле проверяются знания и умения, которые являются составной частью комплексных знаний и умений по обработке материалов и изготовлению различных изделий. 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ab/>
        <w:t>Особенностями системы оценки являются: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 xml:space="preserve">- комплексный подход к оценке результатов образования (оценка предметных, </w:t>
      </w:r>
      <w:proofErr w:type="spellStart"/>
      <w:r w:rsidRPr="0043717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37172">
        <w:rPr>
          <w:rFonts w:ascii="Times New Roman" w:hAnsi="Times New Roman" w:cs="Times New Roman"/>
          <w:sz w:val="24"/>
          <w:szCs w:val="24"/>
        </w:rPr>
        <w:t xml:space="preserve"> и личностных  результатов образования);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оценка динамики образовательных достижений обучающихся;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использование накопительной системы оцени</w:t>
      </w:r>
      <w:r w:rsidR="00F85DF8">
        <w:rPr>
          <w:rFonts w:ascii="Times New Roman" w:hAnsi="Times New Roman" w:cs="Times New Roman"/>
          <w:sz w:val="24"/>
          <w:szCs w:val="24"/>
        </w:rPr>
        <w:t>в</w:t>
      </w:r>
      <w:bookmarkStart w:id="0" w:name="_GoBack"/>
      <w:bookmarkEnd w:id="0"/>
      <w:r w:rsidRPr="00437172">
        <w:rPr>
          <w:rFonts w:ascii="Times New Roman" w:hAnsi="Times New Roman" w:cs="Times New Roman"/>
          <w:sz w:val="24"/>
          <w:szCs w:val="24"/>
        </w:rPr>
        <w:t>ания, характеризующей динамику индивидуальных образовательных достижений;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использование таких форм и методов оценки, как проекты, практические и творческие работы.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ab/>
      </w:r>
      <w:r w:rsidR="00437172">
        <w:rPr>
          <w:rFonts w:ascii="Times New Roman" w:hAnsi="Times New Roman" w:cs="Times New Roman"/>
          <w:sz w:val="24"/>
          <w:szCs w:val="24"/>
        </w:rPr>
        <w:t xml:space="preserve"> </w:t>
      </w:r>
      <w:r w:rsidRPr="00437172">
        <w:rPr>
          <w:rFonts w:ascii="Times New Roman" w:hAnsi="Times New Roman" w:cs="Times New Roman"/>
          <w:sz w:val="24"/>
          <w:szCs w:val="24"/>
        </w:rPr>
        <w:t xml:space="preserve">Работы оцениваются по следующим </w:t>
      </w:r>
      <w:r w:rsidRPr="00437172">
        <w:rPr>
          <w:rFonts w:ascii="Times New Roman" w:hAnsi="Times New Roman" w:cs="Times New Roman"/>
          <w:bCs/>
          <w:sz w:val="24"/>
          <w:szCs w:val="24"/>
        </w:rPr>
        <w:t>критериям: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37172">
        <w:rPr>
          <w:rFonts w:ascii="Times New Roman" w:hAnsi="Times New Roman" w:cs="Times New Roman"/>
          <w:sz w:val="24"/>
          <w:szCs w:val="24"/>
        </w:rPr>
        <w:t>качество выполнения изучаемых на уроке приёмов, операций и работы в целом;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уровень творческой деятельности;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соблюдение технологии процесса изготовления изделия;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соответствие изготовленной детали изделия или всего изделия заданным образцом;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>- целесообразность выбора композиционного и цветового решения, внесение творческих элементов в конструкцию.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ab/>
        <w:t>Контрольных работ и промежуточного контроля по предмету нет. Итоговая оценка за четверть складывается из учёта текущих отметок, а годовая выставляется с учётом четвертных.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437172">
        <w:rPr>
          <w:rFonts w:ascii="Times New Roman" w:hAnsi="Times New Roman" w:cs="Times New Roman"/>
          <w:sz w:val="24"/>
          <w:szCs w:val="24"/>
        </w:rPr>
        <w:tab/>
        <w:t>Примерный характер оценок предполагает, что при их использовании следует учитывать цели контроля успеваемости, индивидуальные особенности обучающихся с ТНР, содержание и характер труда.</w:t>
      </w:r>
    </w:p>
    <w:p w:rsidR="00454F02" w:rsidRPr="00437172" w:rsidRDefault="00454F02" w:rsidP="00437172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136469" w:rsidRPr="00437172" w:rsidRDefault="00136469" w:rsidP="00437172">
      <w:pPr>
        <w:pStyle w:val="western"/>
        <w:spacing w:before="0" w:beforeAutospacing="0" w:after="0" w:afterAutospacing="0"/>
        <w:ind w:left="-993"/>
        <w:jc w:val="both"/>
        <w:rPr>
          <w:color w:val="000000"/>
        </w:rPr>
      </w:pPr>
      <w:r w:rsidRPr="00437172">
        <w:rPr>
          <w:b/>
          <w:color w:val="000000"/>
        </w:rPr>
        <w:t>Коррекционная направленность</w:t>
      </w:r>
      <w:r w:rsidRPr="00437172">
        <w:rPr>
          <w:color w:val="000000"/>
        </w:rPr>
        <w:t xml:space="preserve"> обучения предполагает: </w:t>
      </w:r>
    </w:p>
    <w:p w:rsidR="00136469" w:rsidRPr="00437172" w:rsidRDefault="00136469" w:rsidP="00437172">
      <w:pPr>
        <w:pStyle w:val="western"/>
        <w:spacing w:before="0" w:beforeAutospacing="0" w:after="0" w:afterAutospacing="0"/>
        <w:ind w:left="-993"/>
        <w:jc w:val="both"/>
        <w:rPr>
          <w:color w:val="000000"/>
        </w:rPr>
      </w:pPr>
      <w:r w:rsidRPr="00437172">
        <w:rPr>
          <w:color w:val="000000"/>
        </w:rPr>
        <w:t>-   построение программы с учётом индивидуально - типологических   особенностей детей с ТНР;</w:t>
      </w:r>
    </w:p>
    <w:p w:rsidR="00DE5D83" w:rsidRDefault="00136469" w:rsidP="00437172">
      <w:pPr>
        <w:pStyle w:val="western"/>
        <w:spacing w:before="0" w:beforeAutospacing="0" w:after="0" w:afterAutospacing="0"/>
        <w:ind w:left="-993"/>
        <w:jc w:val="both"/>
      </w:pPr>
      <w:r w:rsidRPr="00437172">
        <w:rPr>
          <w:color w:val="000000"/>
        </w:rPr>
        <w:t>- выбор средств, методов  и приёмов, позволяющих наиболее эффективно формировать основные технологические операции.</w:t>
      </w:r>
      <w:r w:rsidRPr="00437172">
        <w:t xml:space="preserve">  </w:t>
      </w:r>
    </w:p>
    <w:p w:rsidR="00136469" w:rsidRPr="00437172" w:rsidRDefault="00DE5D83" w:rsidP="00437172">
      <w:pPr>
        <w:pStyle w:val="western"/>
        <w:spacing w:before="0" w:beforeAutospacing="0" w:after="0" w:afterAutospacing="0"/>
        <w:ind w:left="-993"/>
        <w:jc w:val="both"/>
        <w:rPr>
          <w:color w:val="000000"/>
        </w:rPr>
      </w:pPr>
      <w:r>
        <w:t xml:space="preserve">   На каждом уроке используются следующие методы и приёмы:</w:t>
      </w:r>
      <w:r w:rsidR="00136469" w:rsidRPr="00437172">
        <w:t xml:space="preserve"> </w:t>
      </w:r>
    </w:p>
    <w:p w:rsidR="00DE5D83" w:rsidRPr="00D36A66" w:rsidRDefault="00DE5D83" w:rsidP="00DE5D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66">
        <w:rPr>
          <w:rFonts w:ascii="Times New Roman" w:hAnsi="Times New Roman" w:cs="Times New Roman"/>
          <w:sz w:val="24"/>
          <w:szCs w:val="24"/>
        </w:rPr>
        <w:t>медленный темп урока с последующим его наращиванием;</w:t>
      </w:r>
    </w:p>
    <w:p w:rsidR="00DE5D83" w:rsidRPr="00D36A66" w:rsidRDefault="00DE5D83" w:rsidP="00D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6A66">
        <w:rPr>
          <w:rFonts w:ascii="Times New Roman" w:hAnsi="Times New Roman" w:cs="Times New Roman"/>
          <w:sz w:val="24"/>
          <w:szCs w:val="24"/>
        </w:rPr>
        <w:t>использование в начале урока простых, доступных для обучающихся заданий, что позволяет создать положительное стимулирование к обучению;</w:t>
      </w:r>
      <w:proofErr w:type="gramEnd"/>
    </w:p>
    <w:p w:rsidR="00DE5D83" w:rsidRPr="00D36A66" w:rsidRDefault="00DE5D83" w:rsidP="00D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66">
        <w:rPr>
          <w:rFonts w:ascii="Times New Roman" w:hAnsi="Times New Roman" w:cs="Times New Roman"/>
          <w:sz w:val="24"/>
          <w:szCs w:val="24"/>
        </w:rPr>
        <w:t xml:space="preserve">предложение помощи </w:t>
      </w:r>
      <w:proofErr w:type="gramStart"/>
      <w:r w:rsidRPr="00D36A6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D36A66">
        <w:rPr>
          <w:rFonts w:ascii="Times New Roman" w:hAnsi="Times New Roman" w:cs="Times New Roman"/>
          <w:sz w:val="24"/>
          <w:szCs w:val="24"/>
        </w:rPr>
        <w:t xml:space="preserve"> в случае затруднения при выполнении задания; помощь предлагается постепенно: от минимальной, стимулирующей, к организующей, направляющей, затем, в случае недостаточной эффективности названных видов помощи, обучающей;</w:t>
      </w:r>
    </w:p>
    <w:p w:rsidR="00DE5D83" w:rsidRPr="00D36A66" w:rsidRDefault="00DE5D83" w:rsidP="00D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66">
        <w:rPr>
          <w:rFonts w:ascii="Times New Roman" w:hAnsi="Times New Roman" w:cs="Times New Roman"/>
          <w:sz w:val="24"/>
          <w:szCs w:val="24"/>
        </w:rPr>
        <w:t>преимущественное использование на уроке частично-поискового метода обучения, введение элементов решения проблемных ситуаций;</w:t>
      </w:r>
    </w:p>
    <w:p w:rsidR="00DE5D83" w:rsidRPr="00DE5D83" w:rsidRDefault="00DE5D83" w:rsidP="00D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66">
        <w:rPr>
          <w:rFonts w:ascii="Times New Roman" w:hAnsi="Times New Roman" w:cs="Times New Roman"/>
          <w:sz w:val="24"/>
          <w:szCs w:val="24"/>
        </w:rPr>
        <w:t>широкое использование на уроке наглядности в целях обеспечения адекватного восприятия, понимания и запоминания учебного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5D83">
        <w:rPr>
          <w:rFonts w:ascii="Times New Roman" w:hAnsi="Times New Roman" w:cs="Times New Roman"/>
          <w:sz w:val="24"/>
          <w:szCs w:val="24"/>
        </w:rPr>
        <w:t>обязательное использование ориентировочной системы действий в виде схем, алгоритмов, образцов выполнения заданий и д</w:t>
      </w:r>
      <w:r>
        <w:rPr>
          <w:rFonts w:ascii="Times New Roman" w:hAnsi="Times New Roman" w:cs="Times New Roman"/>
          <w:sz w:val="24"/>
          <w:szCs w:val="24"/>
        </w:rPr>
        <w:t>р.</w:t>
      </w:r>
      <w:r w:rsidRPr="00DE5D83">
        <w:rPr>
          <w:rFonts w:ascii="Times New Roman" w:hAnsi="Times New Roman" w:cs="Times New Roman"/>
          <w:sz w:val="24"/>
          <w:szCs w:val="24"/>
        </w:rPr>
        <w:t>;</w:t>
      </w:r>
    </w:p>
    <w:p w:rsidR="00DE5D83" w:rsidRPr="00D36A66" w:rsidRDefault="00DE5D83" w:rsidP="00DE5D8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A66">
        <w:rPr>
          <w:rFonts w:ascii="Times New Roman" w:hAnsi="Times New Roman" w:cs="Times New Roman"/>
          <w:sz w:val="24"/>
          <w:szCs w:val="24"/>
        </w:rPr>
        <w:t>чередование занятий и физкультурных пауз.</w:t>
      </w:r>
    </w:p>
    <w:p w:rsidR="00976608" w:rsidRPr="00437172" w:rsidRDefault="00976608" w:rsidP="00437172">
      <w:pPr>
        <w:pStyle w:val="western"/>
        <w:spacing w:before="0" w:beforeAutospacing="0" w:after="0" w:afterAutospacing="0"/>
        <w:ind w:left="-993"/>
        <w:jc w:val="both"/>
      </w:pPr>
    </w:p>
    <w:sectPr w:rsidR="00976608" w:rsidRPr="00437172" w:rsidSect="00F86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F822CA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2C3A39D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AC3D07"/>
    <w:multiLevelType w:val="multilevel"/>
    <w:tmpl w:val="0840C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41AE"/>
    <w:rsid w:val="00136469"/>
    <w:rsid w:val="003A41AE"/>
    <w:rsid w:val="00437172"/>
    <w:rsid w:val="00454F02"/>
    <w:rsid w:val="005F7E14"/>
    <w:rsid w:val="00694256"/>
    <w:rsid w:val="007435BA"/>
    <w:rsid w:val="00785BD7"/>
    <w:rsid w:val="00791B46"/>
    <w:rsid w:val="00976608"/>
    <w:rsid w:val="00BF3B51"/>
    <w:rsid w:val="00D763B2"/>
    <w:rsid w:val="00DE49AB"/>
    <w:rsid w:val="00DE5D83"/>
    <w:rsid w:val="00F277BE"/>
    <w:rsid w:val="00F85DF8"/>
    <w:rsid w:val="00F8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27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766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D763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79537313596</cp:lastModifiedBy>
  <cp:revision>6</cp:revision>
  <dcterms:created xsi:type="dcterms:W3CDTF">2022-10-13T17:55:00Z</dcterms:created>
  <dcterms:modified xsi:type="dcterms:W3CDTF">2023-01-25T20:32:00Z</dcterms:modified>
</cp:coreProperties>
</file>