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0D2114" w:rsidP="000D2114">
      <w:pPr>
        <w:pStyle w:val="a3"/>
        <w:spacing w:line="240" w:lineRule="auto"/>
        <w:ind w:left="777" w:right="777"/>
        <w:jc w:val="center"/>
        <w:rPr>
          <w:sz w:val="28"/>
          <w:szCs w:val="28"/>
        </w:rPr>
      </w:pPr>
    </w:p>
    <w:p w:rsidR="00881C7E" w:rsidRDefault="0059135E" w:rsidP="001366C0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  <w:sz w:val="28"/>
          <w:szCs w:val="28"/>
        </w:rPr>
      </w:pPr>
      <w:r w:rsidRPr="001366C0">
        <w:rPr>
          <w:b/>
          <w:sz w:val="28"/>
          <w:szCs w:val="28"/>
        </w:rPr>
        <w:t>Аннотация к рабочей программе учебного</w:t>
      </w:r>
      <w:r w:rsidR="00743EB2" w:rsidRPr="001366C0">
        <w:rPr>
          <w:b/>
          <w:sz w:val="28"/>
          <w:szCs w:val="28"/>
        </w:rPr>
        <w:t xml:space="preserve"> </w:t>
      </w:r>
      <w:r w:rsidRPr="001366C0">
        <w:rPr>
          <w:b/>
          <w:sz w:val="28"/>
          <w:szCs w:val="28"/>
        </w:rPr>
        <w:t>предмета</w:t>
      </w:r>
      <w:r w:rsidR="00743EB2" w:rsidRPr="001366C0">
        <w:rPr>
          <w:b/>
          <w:sz w:val="28"/>
          <w:szCs w:val="28"/>
        </w:rPr>
        <w:t xml:space="preserve"> </w:t>
      </w:r>
      <w:r w:rsidRPr="001366C0">
        <w:rPr>
          <w:b/>
          <w:sz w:val="28"/>
          <w:szCs w:val="28"/>
        </w:rPr>
        <w:t>«</w:t>
      </w:r>
      <w:r w:rsidR="001366C0">
        <w:rPr>
          <w:b/>
          <w:sz w:val="28"/>
          <w:szCs w:val="28"/>
        </w:rPr>
        <w:t>Математика</w:t>
      </w:r>
      <w:r w:rsidRPr="001366C0">
        <w:rPr>
          <w:b/>
          <w:sz w:val="28"/>
          <w:szCs w:val="28"/>
        </w:rPr>
        <w:t>»</w:t>
      </w:r>
    </w:p>
    <w:p w:rsidR="0059135E" w:rsidRPr="001366C0" w:rsidRDefault="00881C7E" w:rsidP="001366C0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60E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743EB2" w:rsidRPr="001F1609" w:rsidRDefault="00743EB2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</w:p>
    <w:p w:rsidR="001366C0" w:rsidRPr="001F1609" w:rsidRDefault="00894B0B" w:rsidP="00881C7E">
      <w:pPr>
        <w:pStyle w:val="a3"/>
        <w:tabs>
          <w:tab w:val="left" w:pos="3226"/>
          <w:tab w:val="left" w:pos="5817"/>
        </w:tabs>
        <w:spacing w:line="240" w:lineRule="auto"/>
        <w:ind w:left="0" w:right="96" w:firstLine="680"/>
        <w:jc w:val="both"/>
        <w:rPr>
          <w:bCs/>
        </w:rPr>
      </w:pPr>
      <w:r w:rsidRPr="001F1609">
        <w:t>Рабочая</w:t>
      </w:r>
      <w:r w:rsidR="00743EB2" w:rsidRPr="001F1609">
        <w:t xml:space="preserve"> </w:t>
      </w:r>
      <w:r w:rsidRPr="001F1609">
        <w:t>программа</w:t>
      </w:r>
      <w:r w:rsidR="00743EB2" w:rsidRPr="001F1609">
        <w:t xml:space="preserve"> </w:t>
      </w:r>
      <w:r w:rsidRPr="001F1609">
        <w:t>учебного</w:t>
      </w:r>
      <w:r w:rsidR="00743EB2" w:rsidRPr="001F1609">
        <w:t xml:space="preserve"> </w:t>
      </w:r>
      <w:r w:rsidRPr="001F1609">
        <w:t>предмета</w:t>
      </w:r>
      <w:r w:rsidR="00743EB2" w:rsidRPr="001F1609">
        <w:t xml:space="preserve"> </w:t>
      </w:r>
      <w:r w:rsidRPr="001F1609">
        <w:t>«</w:t>
      </w:r>
      <w:r w:rsidR="001366C0" w:rsidRPr="001F1609">
        <w:rPr>
          <w:b/>
        </w:rPr>
        <w:t>Математика</w:t>
      </w:r>
      <w:r w:rsidRPr="001F1609">
        <w:t>»</w:t>
      </w:r>
      <w:r w:rsidR="00743EB2" w:rsidRPr="001F1609">
        <w:t xml:space="preserve"> </w:t>
      </w:r>
      <w:r w:rsidRPr="001F1609">
        <w:t>составлена</w:t>
      </w:r>
      <w:r w:rsidR="00743EB2" w:rsidRPr="001F1609">
        <w:t xml:space="preserve"> </w:t>
      </w:r>
      <w:r w:rsidRPr="001F1609">
        <w:t>на</w:t>
      </w:r>
      <w:r w:rsidR="00743EB2" w:rsidRPr="001F1609">
        <w:t xml:space="preserve"> </w:t>
      </w:r>
      <w:r w:rsidRPr="001F1609">
        <w:t>основе:</w:t>
      </w:r>
      <w:r w:rsidR="00743EB2" w:rsidRPr="001F1609">
        <w:t xml:space="preserve"> </w:t>
      </w:r>
      <w:r w:rsidR="000D2114" w:rsidRPr="001F1609">
        <w:t>Федераль</w:t>
      </w:r>
      <w:r w:rsidRPr="001F1609">
        <w:t xml:space="preserve">ного государственного образовательного стандарта </w:t>
      </w:r>
      <w:r w:rsidR="00743EB2" w:rsidRPr="001F1609">
        <w:t>начального</w:t>
      </w:r>
      <w:r w:rsidR="000D2114" w:rsidRPr="001F1609">
        <w:t xml:space="preserve"> общего образования</w:t>
      </w:r>
      <w:r w:rsidR="00743EB2" w:rsidRPr="001F1609">
        <w:t xml:space="preserve"> </w:t>
      </w:r>
      <w:proofErr w:type="gramStart"/>
      <w:r w:rsidR="00743EB2" w:rsidRPr="001F1609">
        <w:t>обучающихся</w:t>
      </w:r>
      <w:proofErr w:type="gramEnd"/>
      <w:r w:rsidR="00743EB2" w:rsidRPr="001F1609">
        <w:t xml:space="preserve"> с ограниченными возможностями здоровья</w:t>
      </w:r>
      <w:r w:rsidR="000D2114" w:rsidRPr="001F1609">
        <w:t xml:space="preserve">; </w:t>
      </w:r>
      <w:r w:rsidR="00743EB2" w:rsidRPr="001F1609">
        <w:t xml:space="preserve">адаптированной </w:t>
      </w:r>
      <w:r w:rsidRPr="001F1609">
        <w:t>основной об</w:t>
      </w:r>
      <w:r w:rsidR="00743EB2" w:rsidRPr="001F1609">
        <w:t>щеоб</w:t>
      </w:r>
      <w:r w:rsidRPr="001F1609">
        <w:t xml:space="preserve">разовательной программы </w:t>
      </w:r>
      <w:r w:rsidR="00743EB2" w:rsidRPr="001F1609">
        <w:t>начального</w:t>
      </w:r>
      <w:r w:rsidRPr="001F1609">
        <w:t xml:space="preserve"> общего образования</w:t>
      </w:r>
      <w:r w:rsidR="00743EB2" w:rsidRPr="001F1609">
        <w:t xml:space="preserve"> обучающихся с тяжелыми нарушениями речи</w:t>
      </w:r>
      <w:r w:rsidRPr="001F1609">
        <w:t>; авторской</w:t>
      </w:r>
      <w:r w:rsidR="00743EB2" w:rsidRPr="001F1609">
        <w:t xml:space="preserve"> </w:t>
      </w:r>
      <w:r w:rsidRPr="001F1609">
        <w:t>программы</w:t>
      </w:r>
      <w:r w:rsidR="00743EB2" w:rsidRPr="001F1609">
        <w:t xml:space="preserve"> </w:t>
      </w:r>
      <w:r w:rsidR="001366C0" w:rsidRPr="001F1609">
        <w:rPr>
          <w:rStyle w:val="a5"/>
          <w:b w:val="0"/>
        </w:rPr>
        <w:t>М.И.</w:t>
      </w:r>
      <w:r w:rsidR="00360E5E">
        <w:rPr>
          <w:rStyle w:val="a5"/>
          <w:b w:val="0"/>
        </w:rPr>
        <w:t xml:space="preserve"> </w:t>
      </w:r>
      <w:r w:rsidR="001366C0" w:rsidRPr="001F1609">
        <w:rPr>
          <w:rStyle w:val="a5"/>
          <w:b w:val="0"/>
        </w:rPr>
        <w:t>Моро, Ю.М.</w:t>
      </w:r>
      <w:r w:rsidR="00360E5E">
        <w:rPr>
          <w:rStyle w:val="a5"/>
          <w:b w:val="0"/>
        </w:rPr>
        <w:t xml:space="preserve"> </w:t>
      </w:r>
      <w:r w:rsidR="001366C0" w:rsidRPr="001F1609">
        <w:rPr>
          <w:rStyle w:val="a5"/>
          <w:b w:val="0"/>
        </w:rPr>
        <w:t>Колягина, М.А.</w:t>
      </w:r>
      <w:r w:rsidR="00360E5E">
        <w:rPr>
          <w:rStyle w:val="a5"/>
          <w:b w:val="0"/>
        </w:rPr>
        <w:t xml:space="preserve"> </w:t>
      </w:r>
      <w:r w:rsidR="001366C0" w:rsidRPr="001F1609">
        <w:rPr>
          <w:rStyle w:val="a5"/>
          <w:b w:val="0"/>
        </w:rPr>
        <w:t>Бантовой</w:t>
      </w:r>
      <w:r w:rsidR="001F1609" w:rsidRPr="001F1609">
        <w:rPr>
          <w:rStyle w:val="a5"/>
          <w:b w:val="0"/>
        </w:rPr>
        <w:t>, С.И.</w:t>
      </w:r>
      <w:r w:rsidR="00360E5E">
        <w:rPr>
          <w:rStyle w:val="a5"/>
          <w:b w:val="0"/>
        </w:rPr>
        <w:t xml:space="preserve"> </w:t>
      </w:r>
      <w:r w:rsidR="001F1609" w:rsidRPr="001F1609">
        <w:rPr>
          <w:rStyle w:val="a5"/>
          <w:b w:val="0"/>
        </w:rPr>
        <w:t xml:space="preserve">Степановой, </w:t>
      </w:r>
      <w:r w:rsidR="001366C0" w:rsidRPr="001F1609">
        <w:rPr>
          <w:rStyle w:val="a5"/>
          <w:b w:val="0"/>
        </w:rPr>
        <w:t>С.И.</w:t>
      </w:r>
      <w:r w:rsidR="00360E5E">
        <w:rPr>
          <w:rStyle w:val="a5"/>
          <w:b w:val="0"/>
        </w:rPr>
        <w:t xml:space="preserve"> </w:t>
      </w:r>
      <w:r w:rsidR="001366C0" w:rsidRPr="001F1609">
        <w:rPr>
          <w:rStyle w:val="a5"/>
          <w:b w:val="0"/>
        </w:rPr>
        <w:t>Волковой</w:t>
      </w:r>
      <w:r w:rsidR="00881C7E">
        <w:rPr>
          <w:rStyle w:val="a5"/>
          <w:b w:val="0"/>
        </w:rPr>
        <w:t xml:space="preserve"> </w:t>
      </w:r>
      <w:r w:rsidR="001366C0" w:rsidRPr="001F1609">
        <w:rPr>
          <w:rStyle w:val="a5"/>
          <w:b w:val="0"/>
        </w:rPr>
        <w:t xml:space="preserve">«Математика </w:t>
      </w:r>
      <w:r w:rsidR="001366C0" w:rsidRPr="001F1609">
        <w:t>1- 4классы»</w:t>
      </w:r>
    </w:p>
    <w:p w:rsidR="00881C7E" w:rsidRDefault="001366C0" w:rsidP="00881C7E">
      <w:pPr>
        <w:pStyle w:val="a6"/>
        <w:ind w:right="48"/>
        <w:jc w:val="both"/>
        <w:outlineLvl w:val="0"/>
      </w:pPr>
      <w:r w:rsidRPr="001F1609">
        <w:t xml:space="preserve"> </w:t>
      </w:r>
      <w:r w:rsidR="00881C7E">
        <w:tab/>
      </w:r>
      <w:r w:rsidR="00894B0B" w:rsidRPr="001F1609">
        <w:t>Данная программа обеспечивается линией учебно-методических комплектов</w:t>
      </w:r>
      <w:r w:rsidR="00881C7E">
        <w:t>:</w:t>
      </w:r>
      <w:r w:rsidR="00894B0B" w:rsidRPr="001F1609">
        <w:t xml:space="preserve"> </w:t>
      </w:r>
      <w:r w:rsidR="00881C7E">
        <w:t>4 класс учебник «Математика» для общеобразовательных учреждений в двух частях (М.И Моро, С.И. В</w:t>
      </w:r>
      <w:r w:rsidR="00360E5E">
        <w:t>олкова, С.В. Степанова</w:t>
      </w:r>
      <w:bookmarkStart w:id="0" w:name="_GoBack"/>
      <w:bookmarkEnd w:id="0"/>
      <w:r w:rsidR="00881C7E">
        <w:t>)</w:t>
      </w:r>
    </w:p>
    <w:p w:rsidR="00FA7FED" w:rsidRDefault="00894B0B" w:rsidP="001F1609">
      <w:pPr>
        <w:pStyle w:val="a3"/>
        <w:tabs>
          <w:tab w:val="left" w:pos="3226"/>
          <w:tab w:val="left" w:pos="5817"/>
        </w:tabs>
        <w:spacing w:line="240" w:lineRule="auto"/>
        <w:ind w:left="0" w:right="96"/>
        <w:jc w:val="both"/>
      </w:pPr>
      <w:r w:rsidRPr="001F1609">
        <w:rPr>
          <w:b/>
          <w:sz w:val="28"/>
          <w:szCs w:val="28"/>
        </w:rPr>
        <w:t>Цель</w:t>
      </w:r>
      <w:r w:rsidR="00743EB2" w:rsidRPr="001F1609">
        <w:rPr>
          <w:b/>
          <w:sz w:val="28"/>
          <w:szCs w:val="28"/>
        </w:rPr>
        <w:t xml:space="preserve"> </w:t>
      </w:r>
      <w:r w:rsidRPr="001F1609">
        <w:t>изучения</w:t>
      </w:r>
      <w:r w:rsidR="00743EB2" w:rsidRPr="001F1609">
        <w:t xml:space="preserve"> </w:t>
      </w:r>
      <w:r w:rsidRPr="001F1609">
        <w:t>предмета</w:t>
      </w:r>
      <w:r w:rsidR="00743EB2" w:rsidRPr="001F1609">
        <w:t xml:space="preserve"> </w:t>
      </w:r>
      <w:r w:rsidRPr="001F1609">
        <w:t>«</w:t>
      </w:r>
      <w:r w:rsidR="001366C0" w:rsidRPr="001F1609">
        <w:t xml:space="preserve">Математика»: </w:t>
      </w:r>
    </w:p>
    <w:p w:rsidR="001366C0" w:rsidRPr="001F1609" w:rsidRDefault="001366C0" w:rsidP="001F1609">
      <w:pPr>
        <w:pStyle w:val="a3"/>
        <w:tabs>
          <w:tab w:val="left" w:pos="3226"/>
          <w:tab w:val="left" w:pos="5817"/>
        </w:tabs>
        <w:spacing w:line="240" w:lineRule="auto"/>
        <w:ind w:left="0" w:right="96"/>
        <w:jc w:val="both"/>
      </w:pPr>
      <w:r w:rsidRPr="001F1609">
        <w:t xml:space="preserve">формирование системы начальных математических знаний и воспитание интереса к математике </w:t>
      </w:r>
    </w:p>
    <w:p w:rsidR="001366C0" w:rsidRPr="001F1609" w:rsidRDefault="0059135E" w:rsidP="001F1609">
      <w:pPr>
        <w:pStyle w:val="a6"/>
        <w:jc w:val="both"/>
        <w:rPr>
          <w:b/>
          <w:sz w:val="28"/>
          <w:szCs w:val="28"/>
        </w:rPr>
      </w:pPr>
      <w:r w:rsidRPr="001F1609">
        <w:rPr>
          <w:b/>
          <w:sz w:val="28"/>
          <w:szCs w:val="28"/>
        </w:rPr>
        <w:t>Задачи</w:t>
      </w:r>
      <w:r w:rsidR="001366C0" w:rsidRPr="001F1609">
        <w:rPr>
          <w:b/>
          <w:sz w:val="28"/>
          <w:szCs w:val="28"/>
        </w:rPr>
        <w:t>:</w:t>
      </w:r>
    </w:p>
    <w:p w:rsidR="001366C0" w:rsidRPr="001F1609" w:rsidRDefault="001366C0" w:rsidP="001366C0">
      <w:pPr>
        <w:pStyle w:val="a6"/>
        <w:numPr>
          <w:ilvl w:val="0"/>
          <w:numId w:val="6"/>
        </w:numPr>
        <w:jc w:val="both"/>
      </w:pPr>
      <w:r w:rsidRPr="001F1609">
        <w:t>формирование психологических механизмов, обеспечивающих успешное овладение математической деятельностью и применение математического опыта в практической деятельности;</w:t>
      </w:r>
    </w:p>
    <w:p w:rsidR="001366C0" w:rsidRPr="001F1609" w:rsidRDefault="001366C0" w:rsidP="001366C0">
      <w:pPr>
        <w:pStyle w:val="a6"/>
        <w:numPr>
          <w:ilvl w:val="0"/>
          <w:numId w:val="6"/>
        </w:numPr>
        <w:jc w:val="both"/>
      </w:pPr>
      <w:r w:rsidRPr="001F1609">
        <w:t>усвоение письменной (нумерации) и буквенной символики чисел;</w:t>
      </w:r>
    </w:p>
    <w:p w:rsidR="001366C0" w:rsidRPr="001F1609" w:rsidRDefault="001F1609" w:rsidP="001366C0">
      <w:pPr>
        <w:pStyle w:val="a6"/>
        <w:numPr>
          <w:ilvl w:val="0"/>
          <w:numId w:val="6"/>
        </w:numPr>
        <w:jc w:val="both"/>
      </w:pPr>
      <w:r w:rsidRPr="001F1609">
        <w:t xml:space="preserve">формирование </w:t>
      </w:r>
      <w:r w:rsidR="001366C0" w:rsidRPr="001F1609">
        <w:t xml:space="preserve">стойких вычислительных навыков; </w:t>
      </w:r>
    </w:p>
    <w:p w:rsidR="001366C0" w:rsidRPr="001F1609" w:rsidRDefault="001366C0" w:rsidP="001366C0">
      <w:pPr>
        <w:pStyle w:val="a6"/>
        <w:numPr>
          <w:ilvl w:val="0"/>
          <w:numId w:val="6"/>
        </w:numPr>
        <w:jc w:val="both"/>
      </w:pPr>
      <w:r w:rsidRPr="001F1609">
        <w:t>формирование представлений об элементах геометрии (простейшие геометрические понятия и формы);</w:t>
      </w:r>
    </w:p>
    <w:p w:rsidR="001F1609" w:rsidRPr="001F1609" w:rsidRDefault="001366C0" w:rsidP="001366C0">
      <w:pPr>
        <w:pStyle w:val="a6"/>
        <w:numPr>
          <w:ilvl w:val="0"/>
          <w:numId w:val="6"/>
        </w:numPr>
        <w:jc w:val="both"/>
      </w:pPr>
      <w:r w:rsidRPr="001F1609">
        <w:t>формирование основ логического и алгоритмического мышления (умение анализировать условие задачи, определять связи между ее отдельными компонентами;</w:t>
      </w:r>
    </w:p>
    <w:p w:rsidR="001F1609" w:rsidRDefault="001366C0" w:rsidP="001366C0">
      <w:pPr>
        <w:pStyle w:val="a6"/>
        <w:numPr>
          <w:ilvl w:val="0"/>
          <w:numId w:val="6"/>
        </w:numPr>
        <w:jc w:val="both"/>
      </w:pPr>
      <w:r w:rsidRPr="001F1609">
        <w:t xml:space="preserve"> находить правильное решение задачи; </w:t>
      </w:r>
    </w:p>
    <w:p w:rsidR="001366C0" w:rsidRPr="001F1609" w:rsidRDefault="001366C0" w:rsidP="001366C0">
      <w:pPr>
        <w:pStyle w:val="a6"/>
        <w:numPr>
          <w:ilvl w:val="0"/>
          <w:numId w:val="6"/>
        </w:numPr>
        <w:jc w:val="both"/>
      </w:pPr>
      <w:r w:rsidRPr="001F1609">
        <w:t>выполнять операции сравнения, классификации, обобщения)</w:t>
      </w:r>
      <w:r w:rsidR="001F1609" w:rsidRPr="001F1609">
        <w:t xml:space="preserve"> </w:t>
      </w:r>
      <w:r w:rsidRPr="001F1609">
        <w:t>развитие познавательной деятельности, зрительного и слухового восприятия</w:t>
      </w:r>
      <w:r w:rsidR="001F1609" w:rsidRPr="001F1609">
        <w:t xml:space="preserve"> </w:t>
      </w:r>
      <w:r w:rsidR="001F1609">
        <w:t>внимания, памяти, мышления;</w:t>
      </w:r>
    </w:p>
    <w:p w:rsidR="001F1609" w:rsidRDefault="001F1609" w:rsidP="001F1609">
      <w:pPr>
        <w:pStyle w:val="a6"/>
        <w:numPr>
          <w:ilvl w:val="0"/>
          <w:numId w:val="6"/>
        </w:numPr>
        <w:jc w:val="both"/>
      </w:pPr>
      <w:r>
        <w:t>обогащение/развитие словаря учащихся в единстве с формированием математических понятий;</w:t>
      </w:r>
    </w:p>
    <w:p w:rsidR="001F1609" w:rsidRDefault="001F1609" w:rsidP="001F1609">
      <w:pPr>
        <w:pStyle w:val="a6"/>
        <w:numPr>
          <w:ilvl w:val="0"/>
          <w:numId w:val="6"/>
        </w:numPr>
        <w:jc w:val="both"/>
      </w:pPr>
      <w:r>
        <w:t>развитие навыков самоконтроля, формирование навыков учебной деятельности.</w:t>
      </w:r>
    </w:p>
    <w:p w:rsidR="0059135E" w:rsidRDefault="0059135E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:rsidR="000D2114" w:rsidRPr="001F1609" w:rsidRDefault="000D2114" w:rsidP="00FA7FED">
      <w:pPr>
        <w:widowControl/>
        <w:autoSpaceDE/>
        <w:autoSpaceDN/>
        <w:contextualSpacing/>
        <w:rPr>
          <w:b/>
          <w:sz w:val="28"/>
          <w:szCs w:val="28"/>
        </w:rPr>
      </w:pPr>
      <w:r w:rsidRPr="001F1609">
        <w:rPr>
          <w:b/>
          <w:sz w:val="28"/>
          <w:szCs w:val="28"/>
        </w:rPr>
        <w:t>Место учебного предмета</w:t>
      </w:r>
    </w:p>
    <w:p w:rsidR="001F1609" w:rsidRPr="001F1609" w:rsidRDefault="001F1609" w:rsidP="00FA7FED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</w:t>
      </w:r>
      <w:r w:rsidRPr="001F1609">
        <w:rPr>
          <w:rFonts w:ascii="YS Text" w:hAnsi="YS Text"/>
          <w:color w:val="000000"/>
          <w:sz w:val="23"/>
          <w:szCs w:val="23"/>
          <w:lang w:eastAsia="ru-RU"/>
        </w:rPr>
        <w:t>В соответствии с учебным планом общее количество времени на учебный год</w:t>
      </w:r>
    </w:p>
    <w:p w:rsidR="001F1609" w:rsidRPr="001F1609" w:rsidRDefault="001F1609" w:rsidP="00FA7FED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обучения в 4 классе составляет 5часов в неделю /170 часов за год</w:t>
      </w:r>
    </w:p>
    <w:p w:rsidR="000D2114" w:rsidRDefault="000D2114" w:rsidP="00FA7FED">
      <w:pPr>
        <w:widowControl/>
        <w:autoSpaceDE/>
        <w:autoSpaceDN/>
        <w:ind w:right="180"/>
        <w:contextualSpacing/>
        <w:rPr>
          <w:b/>
          <w:sz w:val="28"/>
          <w:szCs w:val="28"/>
        </w:rPr>
      </w:pPr>
      <w:r w:rsidRPr="00FA7FED">
        <w:rPr>
          <w:b/>
          <w:sz w:val="28"/>
          <w:szCs w:val="28"/>
        </w:rPr>
        <w:t xml:space="preserve">Содержание </w:t>
      </w:r>
      <w:r w:rsidR="0059135E" w:rsidRPr="00FA7FED">
        <w:rPr>
          <w:b/>
          <w:sz w:val="28"/>
          <w:szCs w:val="28"/>
        </w:rPr>
        <w:t>учебного предмета</w:t>
      </w:r>
    </w:p>
    <w:p w:rsidR="00FA7FED" w:rsidRDefault="00FA7FED" w:rsidP="00FA7FED">
      <w:pPr>
        <w:pStyle w:val="a6"/>
        <w:ind w:right="48"/>
        <w:rPr>
          <w:b/>
          <w:sz w:val="28"/>
          <w:szCs w:val="28"/>
        </w:rPr>
      </w:pPr>
      <w:r>
        <w:rPr>
          <w:b/>
          <w:bCs/>
        </w:rPr>
        <w:t>Повторение изученного в 3 классе (25 часов)</w:t>
      </w:r>
      <w:r>
        <w:rPr>
          <w:b/>
          <w:sz w:val="28"/>
          <w:szCs w:val="28"/>
        </w:rPr>
        <w:t xml:space="preserve"> </w:t>
      </w:r>
    </w:p>
    <w:p w:rsidR="00FA7FED" w:rsidRDefault="00FA7FED" w:rsidP="00FA7FED">
      <w:pPr>
        <w:pStyle w:val="a6"/>
        <w:ind w:rightChars="20" w:right="44"/>
        <w:jc w:val="both"/>
        <w:rPr>
          <w:b/>
          <w:sz w:val="28"/>
          <w:szCs w:val="28"/>
          <w:u w:val="single"/>
        </w:rPr>
      </w:pPr>
      <w:r>
        <w:t>Знакомство с учебником. Числа от 1 до 1000. Устные приёмы сложения и вычитания.</w:t>
      </w:r>
    </w:p>
    <w:p w:rsidR="00FA7FED" w:rsidRDefault="00FA7FED" w:rsidP="00FA7FED">
      <w:pPr>
        <w:pStyle w:val="a6"/>
        <w:ind w:rightChars="20" w:right="44"/>
        <w:jc w:val="both"/>
        <w:rPr>
          <w:b/>
        </w:rPr>
      </w:pPr>
      <w:r>
        <w:t>Числа от 1 до 1000. Устные приёмы умножения и деления.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Письменные приёмы вычислений. Сложение и вычитание трёхзначных чисел без перехода через разряд.</w:t>
      </w:r>
    </w:p>
    <w:p w:rsidR="00FA7FED" w:rsidRDefault="00FA7FED" w:rsidP="00FA7FED">
      <w:pPr>
        <w:pStyle w:val="a6"/>
        <w:ind w:rightChars="20" w:right="44"/>
        <w:jc w:val="both"/>
      </w:pPr>
      <w:r>
        <w:t xml:space="preserve">Письменные приёмы сложения трёхзначных чисел с переходом через разряд. </w:t>
      </w:r>
    </w:p>
    <w:p w:rsidR="00FA7FED" w:rsidRDefault="00FA7FED" w:rsidP="00FA7FED">
      <w:pPr>
        <w:pStyle w:val="a6"/>
        <w:ind w:rightChars="20" w:right="44"/>
        <w:jc w:val="both"/>
      </w:pPr>
      <w:r>
        <w:t xml:space="preserve">Письменный приём вычитания трёхзначных чисел с переходом через разряд. </w:t>
      </w:r>
    </w:p>
    <w:p w:rsidR="00FA7FED" w:rsidRDefault="00FA7FED" w:rsidP="00FA7FED">
      <w:pPr>
        <w:pStyle w:val="a6"/>
        <w:ind w:rightChars="20" w:right="44"/>
        <w:jc w:val="both"/>
      </w:pPr>
      <w:r>
        <w:t>Устная и письменная нумерация чисел в пределах 1000. Разряды.</w:t>
      </w:r>
    </w:p>
    <w:p w:rsidR="00FA7FED" w:rsidRDefault="00FA7FED" w:rsidP="00FA7FED">
      <w:pPr>
        <w:pStyle w:val="a6"/>
        <w:ind w:rightChars="20" w:right="44"/>
        <w:jc w:val="both"/>
      </w:pPr>
      <w:r>
        <w:t>Числовые выражения. Порядок выполнения действий в числовых выражениях.</w:t>
      </w:r>
    </w:p>
    <w:p w:rsidR="00FA7FED" w:rsidRDefault="00FA7FED" w:rsidP="00FA7FED">
      <w:pPr>
        <w:pStyle w:val="a6"/>
        <w:ind w:rightChars="20" w:right="44"/>
        <w:jc w:val="both"/>
      </w:pPr>
      <w:r>
        <w:t>Нахождение суммы нескольких слагаемых.</w:t>
      </w:r>
    </w:p>
    <w:p w:rsidR="00FA7FED" w:rsidRDefault="00FA7FED" w:rsidP="00FA7FED">
      <w:pPr>
        <w:pStyle w:val="a6"/>
        <w:ind w:rightChars="20" w:right="44"/>
        <w:jc w:val="both"/>
        <w:rPr>
          <w:b/>
        </w:rPr>
      </w:pPr>
      <w:r>
        <w:t xml:space="preserve">Алгоритм письменного вычитания трёхзначных чисел с переходом через разряд. Приём вычислений для случаев вида: </w:t>
      </w:r>
      <w:r>
        <w:rPr>
          <w:b/>
        </w:rPr>
        <w:t xml:space="preserve">607- 463; </w:t>
      </w:r>
      <w:r>
        <w:rPr>
          <w:b/>
          <w:bCs/>
        </w:rPr>
        <w:t>900 - 574,</w:t>
      </w:r>
      <w:r>
        <w:rPr>
          <w:b/>
        </w:rPr>
        <w:t xml:space="preserve"> 903 - 574.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Умножение трёхзначного числа на однозначное число. Алгоритм письменного приёма умножения трёхзначного числа на однозначное число.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Свойства умножения. 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Письменные приёмы деления на однозначное число. Приём вычислений для случаев вида: </w:t>
      </w:r>
      <w:r>
        <w:rPr>
          <w:b/>
          <w:sz w:val="24"/>
          <w:szCs w:val="24"/>
        </w:rPr>
        <w:t>876:3; 864: 4.</w:t>
      </w:r>
      <w:r>
        <w:rPr>
          <w:sz w:val="24"/>
          <w:szCs w:val="24"/>
        </w:rPr>
        <w:t xml:space="preserve"> 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Приём вычислений для случаев вида: </w:t>
      </w:r>
      <w:r>
        <w:rPr>
          <w:b/>
          <w:sz w:val="24"/>
          <w:szCs w:val="24"/>
        </w:rPr>
        <w:t>825: 3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Приём вычислений для случаев вида: </w:t>
      </w:r>
      <w:r>
        <w:rPr>
          <w:b/>
          <w:sz w:val="24"/>
          <w:szCs w:val="24"/>
        </w:rPr>
        <w:t>285: 3</w:t>
      </w:r>
    </w:p>
    <w:p w:rsidR="00FA7FED" w:rsidRDefault="00FA7FED" w:rsidP="00FA7F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 письменного приёма деления для случаев вида: </w:t>
      </w:r>
      <w:r>
        <w:rPr>
          <w:b/>
          <w:sz w:val="24"/>
          <w:szCs w:val="24"/>
        </w:rPr>
        <w:t xml:space="preserve">324:3; 806:2. </w:t>
      </w:r>
      <w:r>
        <w:rPr>
          <w:sz w:val="24"/>
          <w:szCs w:val="24"/>
        </w:rPr>
        <w:t>Письменный приём деления, когда в записи частного есть ноль.</w:t>
      </w:r>
    </w:p>
    <w:p w:rsidR="00FA7FED" w:rsidRDefault="00FA7FED" w:rsidP="00FA7FED">
      <w:pPr>
        <w:pStyle w:val="a6"/>
        <w:ind w:rightChars="20" w:right="44"/>
        <w:jc w:val="both"/>
      </w:pPr>
      <w:r>
        <w:t>Диаграммы.</w:t>
      </w:r>
    </w:p>
    <w:p w:rsidR="00FA7FED" w:rsidRDefault="00FA7FED" w:rsidP="00FA7FED">
      <w:pPr>
        <w:pStyle w:val="a6"/>
        <w:ind w:rightChars="20" w:right="44"/>
        <w:jc w:val="both"/>
      </w:pPr>
      <w:r>
        <w:t>Закрепление и обобщение пройденного материала.</w:t>
      </w:r>
    </w:p>
    <w:p w:rsidR="00FA7FED" w:rsidRDefault="00FA7FED" w:rsidP="00FA7FED">
      <w:pPr>
        <w:pStyle w:val="a6"/>
        <w:ind w:rightChars="20" w:right="44"/>
        <w:rPr>
          <w:b/>
        </w:rPr>
      </w:pPr>
      <w:r>
        <w:rPr>
          <w:b/>
        </w:rPr>
        <w:t>Числа, которые больше 1000. Нумерация (15 часов)</w:t>
      </w:r>
    </w:p>
    <w:p w:rsidR="00FA7FED" w:rsidRDefault="00FA7FED" w:rsidP="00FA7FED">
      <w:pPr>
        <w:pStyle w:val="a6"/>
        <w:ind w:rightChars="20" w:right="44"/>
        <w:jc w:val="both"/>
      </w:pPr>
      <w:r>
        <w:t>Новая счётная единица – тысяча. Класс единиц и класс тысяч.</w:t>
      </w:r>
    </w:p>
    <w:p w:rsidR="00FA7FED" w:rsidRDefault="00FA7FED" w:rsidP="00FA7FED">
      <w:pPr>
        <w:pStyle w:val="a6"/>
        <w:ind w:rightChars="20" w:right="44"/>
        <w:jc w:val="both"/>
      </w:pPr>
      <w:r>
        <w:t>Чтение и запись многозначных чисел.</w:t>
      </w:r>
    </w:p>
    <w:p w:rsidR="00FA7FED" w:rsidRDefault="00FA7FED" w:rsidP="00FA7FED">
      <w:pPr>
        <w:pStyle w:val="a6"/>
        <w:ind w:rightChars="20" w:right="44"/>
        <w:jc w:val="both"/>
      </w:pPr>
      <w:r>
        <w:t>Значение цифр в записи числа. Разрядные слагаемые.</w:t>
      </w:r>
    </w:p>
    <w:p w:rsidR="00FA7FED" w:rsidRDefault="00FA7FED" w:rsidP="00FA7FED">
      <w:pPr>
        <w:pStyle w:val="a6"/>
        <w:ind w:rightChars="20" w:right="44"/>
        <w:jc w:val="both"/>
      </w:pPr>
      <w:r>
        <w:t>Сравнение многозначных чисел.</w:t>
      </w:r>
    </w:p>
    <w:p w:rsidR="00FA7FED" w:rsidRDefault="00FA7FED" w:rsidP="00FA7FED">
      <w:pPr>
        <w:pStyle w:val="a6"/>
        <w:ind w:rightChars="20" w:right="44"/>
        <w:jc w:val="both"/>
      </w:pPr>
      <w:r>
        <w:t>Увеличение и уменьшение числа в 10, 100, 1000 раз.</w:t>
      </w:r>
    </w:p>
    <w:p w:rsidR="00FA7FED" w:rsidRDefault="00FA7FED" w:rsidP="00FA7FED">
      <w:pPr>
        <w:pStyle w:val="a6"/>
        <w:ind w:rightChars="20" w:right="44"/>
        <w:jc w:val="both"/>
      </w:pPr>
      <w:r>
        <w:t>Закрепление и обобщение пройденного материала.</w:t>
      </w:r>
    </w:p>
    <w:p w:rsidR="00FA7FED" w:rsidRPr="00FA7FED" w:rsidRDefault="00FA7FED" w:rsidP="00FA7FED">
      <w:pPr>
        <w:pStyle w:val="a6"/>
        <w:ind w:right="48"/>
        <w:jc w:val="both"/>
        <w:outlineLvl w:val="0"/>
        <w:rPr>
          <w:lang/>
        </w:rPr>
      </w:pPr>
      <w:r>
        <w:rPr>
          <w:lang/>
        </w:rPr>
        <w:t xml:space="preserve"> </w:t>
      </w:r>
      <w:r>
        <w:rPr>
          <w:b/>
          <w:bCs/>
          <w:lang/>
        </w:rPr>
        <w:t>Величины (19 часов)</w:t>
      </w:r>
    </w:p>
    <w:p w:rsidR="00FA7FED" w:rsidRDefault="00FA7FED" w:rsidP="00FA7FED">
      <w:pPr>
        <w:pStyle w:val="a6"/>
        <w:ind w:right="48"/>
        <w:jc w:val="both"/>
        <w:outlineLvl w:val="0"/>
        <w:rPr>
          <w:lang/>
        </w:rPr>
      </w:pPr>
      <w:r>
        <w:rPr>
          <w:lang/>
        </w:rPr>
        <w:t>Единицы длины: миллиметр, сантиметр, дециметр, метр, километр. Соотношения между ними.</w:t>
      </w:r>
    </w:p>
    <w:p w:rsidR="00FA7FED" w:rsidRDefault="00FA7FED" w:rsidP="00FA7FED">
      <w:pPr>
        <w:pStyle w:val="a6"/>
        <w:ind w:right="48"/>
        <w:jc w:val="both"/>
        <w:outlineLvl w:val="0"/>
        <w:rPr>
          <w:lang/>
        </w:rPr>
      </w:pPr>
      <w:r>
        <w:rPr>
          <w:lang/>
        </w:rPr>
        <w:t>Единицы площади: квадратный миллиметр, квадратный сантиметр, квадратный метр, квадратный километр.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Площадь прямоугольника. Решение задач на нахождение площади прямоугольника (квадрата). Нахождение площади фигуры с помощью палетки.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Единицы массы: грамм, килограмм, центнер, тонна. Соотношения между ними.</w:t>
      </w:r>
    </w:p>
    <w:p w:rsidR="00FA7FED" w:rsidRDefault="00FA7FED" w:rsidP="00FA7FED">
      <w:pPr>
        <w:tabs>
          <w:tab w:val="left" w:pos="180"/>
        </w:tabs>
        <w:jc w:val="both"/>
        <w:rPr>
          <w:b/>
          <w:bCs/>
          <w:sz w:val="24"/>
          <w:szCs w:val="24"/>
          <w:lang/>
        </w:rPr>
      </w:pPr>
      <w:r>
        <w:rPr>
          <w:sz w:val="24"/>
          <w:szCs w:val="24"/>
          <w:lang/>
        </w:rPr>
        <w:t>Единицы времени: секунда, минута, час, сутки, месяц, год, век. Соотношения между ними.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Практическая работа «Определение времени по часам»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Решение задач на определение начала, конца и продолжительности событий.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Закрепление и обобщение пройденного материала.</w:t>
      </w:r>
    </w:p>
    <w:p w:rsidR="00FA7FED" w:rsidRDefault="00FA7FED" w:rsidP="00FA7FED">
      <w:pPr>
        <w:pStyle w:val="a6"/>
        <w:ind w:right="48"/>
        <w:outlineLvl w:val="0"/>
        <w:rPr>
          <w:b/>
          <w:lang w:bidi="he-IL"/>
        </w:rPr>
      </w:pPr>
      <w:r>
        <w:rPr>
          <w:b/>
          <w:lang w:bidi="he-IL"/>
        </w:rPr>
        <w:t>Числа, которые больше 1000.  Сложение и вычитание (16 часов)</w:t>
      </w:r>
    </w:p>
    <w:p w:rsidR="00FA7FED" w:rsidRDefault="00FA7FED" w:rsidP="00FA7FED">
      <w:pPr>
        <w:jc w:val="both"/>
        <w:rPr>
          <w:b/>
          <w:lang w:bidi="he-IL"/>
        </w:rPr>
      </w:pPr>
      <w:r>
        <w:rPr>
          <w:sz w:val="24"/>
          <w:lang w:eastAsia="ru-RU"/>
        </w:rPr>
        <w:t>Устные и письменные приёмы вычислений. Свойства сложения. Алгоритм письменного приёма сложения с переходом через разряд.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  <w:bCs/>
        </w:rPr>
      </w:pPr>
      <w:r>
        <w:t>Письменные приёмы вычитания. Письменные приёмы вычитания с переходом через разряд. Алгоритм письменного приёма вычитания для случаев вида:</w:t>
      </w:r>
      <w:r>
        <w:rPr>
          <w:b/>
          <w:bCs/>
        </w:rPr>
        <w:t xml:space="preserve"> 1000 - 124; 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  <w:lang w:bidi="he-IL"/>
        </w:rPr>
      </w:pPr>
      <w:r>
        <w:rPr>
          <w:b/>
          <w:bCs/>
        </w:rPr>
        <w:t xml:space="preserve">30007 - 648. </w:t>
      </w:r>
    </w:p>
    <w:p w:rsidR="00FA7FED" w:rsidRDefault="00FA7FED" w:rsidP="00FA7FED">
      <w:pPr>
        <w:tabs>
          <w:tab w:val="left" w:pos="180"/>
        </w:tabs>
        <w:jc w:val="both"/>
        <w:rPr>
          <w:b/>
          <w:lang w:bidi="he-IL"/>
        </w:rPr>
      </w:pPr>
      <w:r>
        <w:rPr>
          <w:sz w:val="24"/>
          <w:szCs w:val="24"/>
          <w:lang w:eastAsia="ru-RU"/>
        </w:rPr>
        <w:t xml:space="preserve">Взаимосвязь между компонентами и результатом действия сложения. Решение уравнений на нахождение неизвестного слагаемого. </w:t>
      </w:r>
    </w:p>
    <w:p w:rsidR="00FA7FED" w:rsidRDefault="00FA7FED" w:rsidP="00FA7FED">
      <w:pPr>
        <w:tabs>
          <w:tab w:val="left" w:pos="180"/>
        </w:tabs>
        <w:jc w:val="both"/>
        <w:rPr>
          <w:lang w:bidi="he-IL"/>
        </w:rPr>
      </w:pPr>
      <w:r>
        <w:rPr>
          <w:sz w:val="24"/>
          <w:szCs w:val="24"/>
          <w:lang w:eastAsia="ru-RU"/>
        </w:rPr>
        <w:t>Взаимосвязь между компонентами и результатом действия вычитания. Решение уравнений на нахождение неизвестного уменьшаемого и вычитаемого.</w:t>
      </w:r>
    </w:p>
    <w:p w:rsidR="00FA7FED" w:rsidRDefault="00FA7FED" w:rsidP="00FA7FED">
      <w:pPr>
        <w:pStyle w:val="a6"/>
        <w:ind w:right="48"/>
        <w:jc w:val="both"/>
      </w:pPr>
      <w:r>
        <w:t xml:space="preserve">Решение задач на нахождение отдельной части от целого. </w:t>
      </w:r>
    </w:p>
    <w:p w:rsidR="00FA7FED" w:rsidRDefault="00FA7FED" w:rsidP="00FA7FED">
      <w:pPr>
        <w:pStyle w:val="a6"/>
        <w:ind w:right="48"/>
        <w:jc w:val="both"/>
        <w:rPr>
          <w:lang w:bidi="he-IL"/>
        </w:rPr>
      </w:pPr>
      <w:r>
        <w:t xml:space="preserve">Решение составных задач, раскрывающих смысл арифметических действий. </w:t>
      </w:r>
    </w:p>
    <w:p w:rsidR="00FA7FED" w:rsidRDefault="00FA7FED" w:rsidP="00FA7FED">
      <w:pPr>
        <w:pStyle w:val="a6"/>
        <w:ind w:right="48"/>
        <w:jc w:val="both"/>
      </w:pPr>
      <w:r>
        <w:t xml:space="preserve">Решение задач на увеличение (уменьшение) числа на несколько единиц, выраженных в косвенной форме. </w:t>
      </w:r>
    </w:p>
    <w:p w:rsidR="00FA7FED" w:rsidRDefault="00FA7FED" w:rsidP="00FA7FED">
      <w:pPr>
        <w:pStyle w:val="a6"/>
        <w:ind w:right="48"/>
        <w:jc w:val="both"/>
      </w:pPr>
      <w:r>
        <w:t>Сложение и вычитание величин.</w:t>
      </w:r>
    </w:p>
    <w:p w:rsidR="00FA7FED" w:rsidRDefault="00FA7FED" w:rsidP="00FA7FED">
      <w:pPr>
        <w:pStyle w:val="a6"/>
        <w:ind w:right="48"/>
        <w:outlineLvl w:val="0"/>
        <w:rPr>
          <w:b/>
          <w:lang w:bidi="he-IL"/>
        </w:rPr>
      </w:pPr>
      <w:r>
        <w:rPr>
          <w:b/>
          <w:lang w:bidi="he-IL"/>
        </w:rPr>
        <w:t>Числа, которые больше 1000.  Умножение и деление (90 часов)</w:t>
      </w:r>
    </w:p>
    <w:p w:rsidR="00FA7FED" w:rsidRDefault="00FA7FED" w:rsidP="00FA7FED">
      <w:pPr>
        <w:pStyle w:val="a6"/>
        <w:ind w:right="48"/>
        <w:jc w:val="both"/>
      </w:pPr>
      <w:r>
        <w:t xml:space="preserve">Умножение на однозначное число. Умножение и его свойства. 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Алгоритм письменного приёма умножения многозначного числа на однозначное число.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 xml:space="preserve">Письменный приём умножения для случаев вида: </w:t>
      </w:r>
      <w:r>
        <w:rPr>
          <w:b/>
          <w:bCs/>
        </w:rPr>
        <w:t>4029 · 7.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sz w:val="24"/>
          <w:szCs w:val="24"/>
          <w:lang w:eastAsia="ru-RU"/>
        </w:rPr>
        <w:t xml:space="preserve">Умножение чисел, запись которых оканчивается нулями. Письменный приём умножения для случаев вида: </w:t>
      </w:r>
      <w:r>
        <w:rPr>
          <w:b/>
          <w:sz w:val="24"/>
          <w:szCs w:val="24"/>
          <w:lang w:eastAsia="ru-RU"/>
        </w:rPr>
        <w:t>8400 ∙ 7, 69000 ∙ 4.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Решение уравнений на нахождение неизвестного множителя, неизвестного делимого, неизвестного делителя.</w:t>
      </w:r>
    </w:p>
    <w:p w:rsidR="00FA7FED" w:rsidRDefault="00FA7FED" w:rsidP="00FA7FED">
      <w:pPr>
        <w:tabs>
          <w:tab w:val="left" w:pos="180"/>
        </w:tabs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Деление на однозначное число. Свойства деления: </w:t>
      </w:r>
      <w:r>
        <w:rPr>
          <w:b/>
          <w:bCs/>
          <w:sz w:val="24"/>
          <w:szCs w:val="24"/>
          <w:lang w:eastAsia="ru-RU"/>
        </w:rPr>
        <w:t>0: а = 0; а: 1 = а; а: а =1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sz w:val="24"/>
          <w:szCs w:val="24"/>
          <w:lang w:eastAsia="ru-RU"/>
        </w:rPr>
        <w:t>Алгоритм письменного приёма деления многозначных чисел на однозначное число.</w:t>
      </w:r>
    </w:p>
    <w:p w:rsidR="00FA7FED" w:rsidRDefault="00FA7FED" w:rsidP="00FA7FED">
      <w:pPr>
        <w:jc w:val="both"/>
        <w:rPr>
          <w:b/>
        </w:rPr>
      </w:pPr>
      <w:r>
        <w:rPr>
          <w:sz w:val="24"/>
          <w:lang w:eastAsia="ru-RU"/>
        </w:rPr>
        <w:t xml:space="preserve">Письменный приём деления для случаев вида: </w:t>
      </w:r>
      <w:r>
        <w:rPr>
          <w:b/>
          <w:bCs/>
          <w:sz w:val="24"/>
          <w:szCs w:val="24"/>
          <w:lang w:eastAsia="ru-RU"/>
        </w:rPr>
        <w:t xml:space="preserve">65244: 7, 1850:5, </w:t>
      </w:r>
      <w:r>
        <w:rPr>
          <w:b/>
          <w:sz w:val="24"/>
          <w:szCs w:val="24"/>
          <w:lang w:eastAsia="ru-RU"/>
        </w:rPr>
        <w:t>5648: 8.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 xml:space="preserve">Письменный приём деления, когда в записи частного есть ноль. Письменный приём деления для случаев вида: </w:t>
      </w:r>
      <w:r w:rsidR="00881C7E">
        <w:rPr>
          <w:b/>
        </w:rPr>
        <w:t>6321: 7; 5648</w:t>
      </w:r>
      <w:r>
        <w:rPr>
          <w:b/>
        </w:rPr>
        <w:t>: 8.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Решение задач на пропорциональное деление.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Решение задач на увеличение (уменьшение) числа в несколько раз, выраженные в косвенной форме.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Решение задач на пропорциональное деление.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Умножение и деление значений величин.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 xml:space="preserve">Скорость. Единицы скорости. Время. Расстояние. </w:t>
      </w:r>
      <w:r>
        <w:rPr>
          <w:sz w:val="24"/>
          <w:lang w:eastAsia="ru-RU"/>
        </w:rPr>
        <w:t>Взаимосвязь между скоростью, временем и расстоянием.</w:t>
      </w:r>
    </w:p>
    <w:p w:rsidR="00FA7FED" w:rsidRDefault="00FA7FED" w:rsidP="00FA7FED">
      <w:pPr>
        <w:tabs>
          <w:tab w:val="left" w:pos="180"/>
        </w:tabs>
        <w:jc w:val="both"/>
      </w:pPr>
      <w:r>
        <w:t xml:space="preserve">Решение простых задач на движение. 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Умножение числа на произведение.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sz w:val="24"/>
          <w:szCs w:val="24"/>
          <w:lang w:eastAsia="ru-RU"/>
        </w:rPr>
        <w:t xml:space="preserve">Умножение на числа, оканчивающиеся нулями Письменный приём умножения для случаев вида: </w:t>
      </w:r>
      <w:r>
        <w:rPr>
          <w:b/>
          <w:sz w:val="24"/>
          <w:szCs w:val="24"/>
          <w:lang w:eastAsia="ru-RU"/>
        </w:rPr>
        <w:t>243 · 20, 532 ∙ 300.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sz w:val="24"/>
          <w:szCs w:val="24"/>
          <w:lang w:eastAsia="ru-RU"/>
        </w:rPr>
        <w:t xml:space="preserve">Письменное умножение двух чисел, оканчивающихся нулями. Письменный приём умножения для случаев вида: </w:t>
      </w:r>
      <w:r>
        <w:rPr>
          <w:b/>
          <w:sz w:val="24"/>
          <w:szCs w:val="24"/>
          <w:lang w:eastAsia="ru-RU"/>
        </w:rPr>
        <w:t>7600 ·40;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2540 ∙ 300; 1720 · 60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Перестановка и группировка множителей.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Деление числа на произведение.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 xml:space="preserve">Приём деления для случаев вида: </w:t>
      </w:r>
      <w:r>
        <w:rPr>
          <w:b/>
        </w:rPr>
        <w:t>180:20; 4500: 500.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Деление с остатком на 10, 100, 1000.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Письменное деление на числа, оканчивающиеся нулями.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Алгоритм письменного приёма деления на числа, оканчивающиеся нулями. Деление с остатком.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 xml:space="preserve">Письменный приём деления для случаев вида: </w:t>
      </w:r>
      <w:r>
        <w:rPr>
          <w:b/>
        </w:rPr>
        <w:t>3240: 60; 4980: 600.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Умножение числа на сумму.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sz w:val="24"/>
          <w:szCs w:val="24"/>
          <w:lang w:eastAsia="ru-RU"/>
        </w:rPr>
        <w:t xml:space="preserve">Умножение на двузначное число. Алгоритм письменного приёма умножения на двузначное число. 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 xml:space="preserve">Письменный приём умножения для случаев вида: </w:t>
      </w:r>
      <w:r>
        <w:rPr>
          <w:b/>
        </w:rPr>
        <w:t xml:space="preserve">75500 ∙ 39. 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 xml:space="preserve">Алгоритм письменного приёма умножения на трёхзначное число. Письменный приём умножения для случаев вида: </w:t>
      </w:r>
      <w:r>
        <w:rPr>
          <w:b/>
        </w:rPr>
        <w:t>614 ∙ 280; 327 ∙ 406.</w:t>
      </w:r>
    </w:p>
    <w:p w:rsidR="00FA7FED" w:rsidRDefault="00FA7FED" w:rsidP="00FA7FED">
      <w:pPr>
        <w:tabs>
          <w:tab w:val="left" w:pos="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Деление на двузначное число. Алгоритм письменного приёма деления многозначного числа на двузначное число. </w:t>
      </w:r>
    </w:p>
    <w:p w:rsidR="00FA7FED" w:rsidRDefault="00FA7FED" w:rsidP="00FA7FED">
      <w:pPr>
        <w:tabs>
          <w:tab w:val="left" w:pos="180"/>
        </w:tabs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Приём деления для случаев вида: </w:t>
      </w:r>
      <w:r>
        <w:rPr>
          <w:b/>
          <w:bCs/>
          <w:sz w:val="24"/>
          <w:szCs w:val="24"/>
          <w:lang w:eastAsia="ru-RU"/>
        </w:rPr>
        <w:t>492: 82; 828</w:t>
      </w:r>
      <w:r w:rsidR="000E40A5">
        <w:rPr>
          <w:b/>
          <w:bCs/>
          <w:sz w:val="24"/>
          <w:szCs w:val="24"/>
          <w:lang w:eastAsia="ru-RU"/>
        </w:rPr>
        <w:t>: 36; 4725</w:t>
      </w:r>
      <w:r>
        <w:rPr>
          <w:b/>
          <w:bCs/>
          <w:sz w:val="24"/>
          <w:szCs w:val="24"/>
          <w:lang w:eastAsia="ru-RU"/>
        </w:rPr>
        <w:t xml:space="preserve">: 63; </w:t>
      </w:r>
      <w:r>
        <w:rPr>
          <w:b/>
          <w:sz w:val="24"/>
          <w:szCs w:val="24"/>
          <w:lang w:eastAsia="ru-RU"/>
        </w:rPr>
        <w:t>216</w:t>
      </w:r>
      <w:proofErr w:type="gramStart"/>
      <w:r>
        <w:rPr>
          <w:b/>
          <w:sz w:val="24"/>
          <w:szCs w:val="24"/>
          <w:lang w:eastAsia="ru-RU"/>
        </w:rPr>
        <w:t xml:space="preserve"> :</w:t>
      </w:r>
      <w:proofErr w:type="gramEnd"/>
      <w:r>
        <w:rPr>
          <w:b/>
          <w:sz w:val="24"/>
          <w:szCs w:val="24"/>
          <w:lang w:eastAsia="ru-RU"/>
        </w:rPr>
        <w:t xml:space="preserve"> 36; </w:t>
      </w:r>
      <w:r>
        <w:rPr>
          <w:b/>
          <w:bCs/>
          <w:sz w:val="24"/>
          <w:szCs w:val="24"/>
          <w:lang w:eastAsia="ru-RU"/>
        </w:rPr>
        <w:t>17</w:t>
      </w:r>
      <w:r>
        <w:rPr>
          <w:b/>
          <w:sz w:val="24"/>
          <w:szCs w:val="24"/>
          <w:lang w:eastAsia="ru-RU"/>
        </w:rPr>
        <w:t xml:space="preserve">640 : 35; 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b/>
          <w:sz w:val="24"/>
          <w:szCs w:val="24"/>
          <w:lang w:eastAsia="ru-RU"/>
        </w:rPr>
        <w:t>34860 : 42.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sz w:val="24"/>
          <w:szCs w:val="24"/>
          <w:lang w:eastAsia="ru-RU"/>
        </w:rPr>
        <w:t>Деление на трёхзначное число. Алгоритм письменного приёма деления многозначного числа на трёхзначное число.</w:t>
      </w:r>
    </w:p>
    <w:p w:rsidR="00FA7FED" w:rsidRDefault="00FA7FED" w:rsidP="00FA7FED">
      <w:pPr>
        <w:tabs>
          <w:tab w:val="left" w:pos="180"/>
        </w:tabs>
        <w:jc w:val="both"/>
        <w:rPr>
          <w:b/>
        </w:rPr>
      </w:pPr>
      <w:r>
        <w:rPr>
          <w:sz w:val="24"/>
          <w:szCs w:val="24"/>
          <w:lang w:eastAsia="ru-RU"/>
        </w:rPr>
        <w:t xml:space="preserve">Деление на трёхзначное число, когда в записи частного есть 0. Приём вычислений для случаев вида: </w:t>
      </w:r>
      <w:r>
        <w:rPr>
          <w:b/>
          <w:bCs/>
          <w:sz w:val="24"/>
          <w:szCs w:val="24"/>
          <w:lang w:eastAsia="ru-RU"/>
        </w:rPr>
        <w:t>1321</w:t>
      </w:r>
      <w:r w:rsidR="000E40A5">
        <w:rPr>
          <w:b/>
          <w:sz w:val="24"/>
          <w:szCs w:val="24"/>
          <w:lang w:eastAsia="ru-RU"/>
        </w:rPr>
        <w:t>92</w:t>
      </w:r>
      <w:r>
        <w:rPr>
          <w:b/>
          <w:sz w:val="24"/>
          <w:szCs w:val="24"/>
          <w:lang w:eastAsia="ru-RU"/>
        </w:rPr>
        <w:t>: 324.</w:t>
      </w:r>
    </w:p>
    <w:p w:rsidR="00FA7FED" w:rsidRDefault="00FA7FED" w:rsidP="00FA7FED">
      <w:pPr>
        <w:pStyle w:val="a6"/>
        <w:ind w:right="48"/>
        <w:jc w:val="both"/>
        <w:outlineLvl w:val="0"/>
        <w:rPr>
          <w:b/>
        </w:rPr>
      </w:pPr>
      <w:r>
        <w:t>Проверка д</w:t>
      </w:r>
      <w:r w:rsidR="000E40A5">
        <w:t>е</w:t>
      </w:r>
      <w:r>
        <w:t>ления умножением.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Проверка умножения</w:t>
      </w:r>
    </w:p>
    <w:p w:rsidR="00FA7FED" w:rsidRDefault="00FA7FED" w:rsidP="000E40A5">
      <w:pPr>
        <w:pStyle w:val="a6"/>
        <w:ind w:right="48"/>
        <w:jc w:val="both"/>
        <w:outlineLvl w:val="0"/>
        <w:rPr>
          <w:b/>
        </w:rPr>
      </w:pPr>
      <w:r>
        <w:rPr>
          <w:b/>
        </w:rPr>
        <w:t xml:space="preserve"> Повторение (5 часов)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 xml:space="preserve">Уравнения и буквенные выражения. 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Арифметические действия.</w:t>
      </w:r>
      <w:r w:rsidR="000E40A5">
        <w:t xml:space="preserve"> </w:t>
      </w:r>
      <w:r>
        <w:t>Порядок действий в числовых выражениях. Решение примеров на порядок действий.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Решение геометрических задач на нахождение периметра и площади прямоугольника.</w:t>
      </w:r>
    </w:p>
    <w:p w:rsidR="00FA7FED" w:rsidRDefault="00FA7FED" w:rsidP="00FA7FED">
      <w:pPr>
        <w:pStyle w:val="a6"/>
        <w:ind w:right="48"/>
        <w:jc w:val="both"/>
        <w:outlineLvl w:val="0"/>
      </w:pPr>
      <w:r>
        <w:t>Решение задач изученных видов.</w:t>
      </w:r>
    </w:p>
    <w:p w:rsidR="000E40A5" w:rsidRDefault="000D2114" w:rsidP="000E40A5">
      <w:pPr>
        <w:widowControl/>
        <w:autoSpaceDE/>
        <w:autoSpaceDN/>
        <w:ind w:right="180"/>
        <w:contextualSpacing/>
        <w:jc w:val="both"/>
        <w:rPr>
          <w:b/>
          <w:sz w:val="28"/>
          <w:szCs w:val="28"/>
        </w:rPr>
      </w:pPr>
      <w:r w:rsidRPr="000E40A5">
        <w:rPr>
          <w:b/>
          <w:sz w:val="28"/>
          <w:szCs w:val="28"/>
        </w:rPr>
        <w:t>Планируемые результаты освоения учебного предмета</w:t>
      </w:r>
    </w:p>
    <w:p w:rsidR="000E40A5" w:rsidRPr="000E40A5" w:rsidRDefault="000E40A5" w:rsidP="000E40A5">
      <w:pPr>
        <w:widowControl/>
        <w:autoSpaceDE/>
        <w:autoSpaceDN/>
        <w:ind w:right="180"/>
        <w:contextualSpacing/>
        <w:jc w:val="both"/>
        <w:rPr>
          <w:b/>
          <w:sz w:val="28"/>
          <w:szCs w:val="28"/>
        </w:rPr>
      </w:pPr>
      <w:r>
        <w:t>Реализация программы обеспечивает достижение следующих результатов.</w:t>
      </w:r>
    </w:p>
    <w:p w:rsidR="000E40A5" w:rsidRDefault="000E40A5" w:rsidP="000E40A5">
      <w:pPr>
        <w:jc w:val="both"/>
        <w:rPr>
          <w:b/>
        </w:rPr>
      </w:pPr>
      <w:r>
        <w:rPr>
          <w:b/>
        </w:rPr>
        <w:t>Личностные результаты:</w:t>
      </w:r>
    </w:p>
    <w:p w:rsidR="000E40A5" w:rsidRDefault="000E40A5" w:rsidP="000E40A5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jc w:val="both"/>
      </w:pPr>
      <w:r>
        <w:t>формирование чувства патриотизма, чувство гордости за свою Родину, российский народ;</w:t>
      </w:r>
    </w:p>
    <w:p w:rsidR="000E40A5" w:rsidRDefault="000E40A5" w:rsidP="000E40A5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ind w:left="180" w:hanging="180"/>
        <w:jc w:val="both"/>
      </w:pPr>
      <w:r>
        <w:t>уважительное отношение к России, родному краю, своей сем</w:t>
      </w:r>
      <w:r w:rsidR="00D771E2">
        <w:t xml:space="preserve">ье, истории, культуре, природе </w:t>
      </w:r>
      <w:r>
        <w:t xml:space="preserve">нашей страны; </w:t>
      </w:r>
    </w:p>
    <w:p w:rsidR="000E40A5" w:rsidRDefault="000E40A5" w:rsidP="000E40A5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ind w:left="180" w:hanging="180"/>
        <w:jc w:val="both"/>
      </w:pPr>
      <w:r>
        <w:t>формирование целостного восприятия окружающего мира;</w:t>
      </w:r>
    </w:p>
    <w:p w:rsidR="000E40A5" w:rsidRDefault="000E40A5" w:rsidP="000E40A5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ind w:left="180" w:hanging="180"/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0E40A5" w:rsidRDefault="000E40A5" w:rsidP="000E40A5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ind w:left="180" w:hanging="180"/>
        <w:jc w:val="both"/>
      </w:pPr>
      <w:r>
        <w:t xml:space="preserve">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 </w:t>
      </w:r>
    </w:p>
    <w:p w:rsidR="000E40A5" w:rsidRDefault="000E40A5" w:rsidP="000E40A5">
      <w:pPr>
        <w:widowControl/>
        <w:numPr>
          <w:ilvl w:val="0"/>
          <w:numId w:val="7"/>
        </w:numPr>
        <w:tabs>
          <w:tab w:val="clear" w:pos="360"/>
        </w:tabs>
        <w:autoSpaceDE/>
        <w:autoSpaceDN/>
        <w:ind w:left="180" w:hanging="180"/>
        <w:jc w:val="both"/>
      </w:pPr>
      <w:r>
        <w:t>формирование установки на безопасный, здоровый образ жизни;</w:t>
      </w:r>
    </w:p>
    <w:p w:rsidR="000E40A5" w:rsidRDefault="000E40A5" w:rsidP="000E40A5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ind w:left="180" w:hanging="180"/>
        <w:jc w:val="both"/>
      </w:pPr>
      <w:r>
        <w:t xml:space="preserve">развитие навыков сотрудничества со взрослыми и сверстниками в разных социальных ситуациях.  </w:t>
      </w:r>
    </w:p>
    <w:p w:rsidR="000E40A5" w:rsidRDefault="000E40A5" w:rsidP="000E40A5">
      <w:pPr>
        <w:jc w:val="both"/>
        <w:rPr>
          <w:b/>
          <w:i/>
        </w:rPr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изучения курса </w:t>
      </w:r>
      <w:r>
        <w:t xml:space="preserve">направлены на формирование </w:t>
      </w:r>
      <w:r>
        <w:rPr>
          <w:b/>
          <w:i/>
        </w:rPr>
        <w:t>регулятивных, познавательных и коммуникативных универсальных учебных действий (далее УУД)</w:t>
      </w:r>
    </w:p>
    <w:p w:rsidR="000E40A5" w:rsidRDefault="000E40A5" w:rsidP="000E40A5">
      <w:pPr>
        <w:ind w:left="-142"/>
        <w:jc w:val="both"/>
        <w:rPr>
          <w:b/>
          <w:i/>
        </w:rPr>
      </w:pPr>
      <w:r>
        <w:rPr>
          <w:b/>
          <w:i/>
        </w:rPr>
        <w:t>Регулятивные УУД:</w:t>
      </w:r>
    </w:p>
    <w:p w:rsidR="000E40A5" w:rsidRDefault="000E40A5" w:rsidP="000E40A5">
      <w:pPr>
        <w:widowControl/>
        <w:numPr>
          <w:ilvl w:val="0"/>
          <w:numId w:val="8"/>
        </w:numPr>
        <w:tabs>
          <w:tab w:val="clear" w:pos="360"/>
          <w:tab w:val="num" w:pos="-180"/>
          <w:tab w:val="num" w:pos="180"/>
        </w:tabs>
        <w:autoSpaceDE/>
        <w:autoSpaceDN/>
        <w:ind w:left="-142" w:firstLine="0"/>
        <w:jc w:val="both"/>
      </w:pPr>
      <w:r>
        <w:t xml:space="preserve">формирование умения планировать учебные действия в соответствии с поставленной задачей и условиями её реализации; </w:t>
      </w:r>
    </w:p>
    <w:p w:rsidR="000E40A5" w:rsidRDefault="000E40A5" w:rsidP="000E40A5">
      <w:pPr>
        <w:widowControl/>
        <w:numPr>
          <w:ilvl w:val="0"/>
          <w:numId w:val="8"/>
        </w:numPr>
        <w:tabs>
          <w:tab w:val="clear" w:pos="360"/>
          <w:tab w:val="num" w:pos="-180"/>
          <w:tab w:val="num" w:pos="180"/>
        </w:tabs>
        <w:autoSpaceDE/>
        <w:autoSpaceDN/>
        <w:ind w:left="-142" w:firstLine="0"/>
        <w:jc w:val="both"/>
      </w:pPr>
      <w:r>
        <w:t>формирование умения проводить пошаговый контроль своих действий;</w:t>
      </w:r>
    </w:p>
    <w:p w:rsidR="000E40A5" w:rsidRDefault="000E40A5" w:rsidP="000E40A5">
      <w:pPr>
        <w:widowControl/>
        <w:numPr>
          <w:ilvl w:val="0"/>
          <w:numId w:val="8"/>
        </w:numPr>
        <w:tabs>
          <w:tab w:val="clear" w:pos="360"/>
          <w:tab w:val="num" w:pos="-180"/>
          <w:tab w:val="num" w:pos="180"/>
        </w:tabs>
        <w:autoSpaceDE/>
        <w:autoSpaceDN/>
        <w:ind w:left="-142" w:firstLine="0"/>
        <w:jc w:val="both"/>
      </w:pPr>
      <w:r>
        <w:t xml:space="preserve"> овладение способностью принимать и сохранять цели и задачи учебной деятельности.</w:t>
      </w:r>
    </w:p>
    <w:p w:rsidR="000E40A5" w:rsidRDefault="000E40A5" w:rsidP="000E40A5">
      <w:pPr>
        <w:tabs>
          <w:tab w:val="num" w:pos="180"/>
        </w:tabs>
        <w:ind w:left="-142"/>
        <w:jc w:val="both"/>
      </w:pPr>
      <w:r>
        <w:rPr>
          <w:b/>
          <w:i/>
        </w:rPr>
        <w:t>Познавательные УУД:</w:t>
      </w:r>
    </w:p>
    <w:p w:rsidR="000E40A5" w:rsidRDefault="000E40A5" w:rsidP="000E40A5">
      <w:pPr>
        <w:pStyle w:val="a6"/>
        <w:numPr>
          <w:ilvl w:val="0"/>
          <w:numId w:val="9"/>
        </w:numPr>
        <w:tabs>
          <w:tab w:val="clear" w:pos="720"/>
          <w:tab w:val="num" w:pos="284"/>
        </w:tabs>
        <w:ind w:left="284" w:right="48" w:hanging="426"/>
        <w:jc w:val="both"/>
      </w:pPr>
      <w:r>
        <w:t xml:space="preserve">осознанное чтение, построение речевых высказываний, использование введенных математических символов, знаков, терминов; </w:t>
      </w:r>
    </w:p>
    <w:p w:rsidR="000E40A5" w:rsidRDefault="000E40A5" w:rsidP="000E40A5">
      <w:pPr>
        <w:widowControl/>
        <w:numPr>
          <w:ilvl w:val="0"/>
          <w:numId w:val="9"/>
        </w:numPr>
        <w:tabs>
          <w:tab w:val="clear" w:pos="720"/>
          <w:tab w:val="num" w:pos="284"/>
        </w:tabs>
        <w:autoSpaceDE/>
        <w:autoSpaceDN/>
        <w:ind w:left="284" w:hanging="426"/>
        <w:jc w:val="both"/>
      </w:pPr>
      <w:r>
        <w:t>овладение логическими действиями сравнения, анализа, синтеза, обобщения, классификации, установления причинно-следственных связей;</w:t>
      </w:r>
    </w:p>
    <w:p w:rsidR="000E40A5" w:rsidRDefault="000E40A5" w:rsidP="000E40A5">
      <w:pPr>
        <w:widowControl/>
        <w:numPr>
          <w:ilvl w:val="0"/>
          <w:numId w:val="9"/>
        </w:numPr>
        <w:tabs>
          <w:tab w:val="clear" w:pos="720"/>
          <w:tab w:val="num" w:pos="284"/>
        </w:tabs>
        <w:autoSpaceDE/>
        <w:autoSpaceDN/>
        <w:ind w:left="284" w:hanging="426"/>
        <w:jc w:val="both"/>
      </w:pPr>
      <w:r>
        <w:t xml:space="preserve">первоначальные методы нахождения и чтения информации, представленной разными способами (текст, таблица) в разных носителях (учебник, справочник); </w:t>
      </w:r>
    </w:p>
    <w:p w:rsidR="000E40A5" w:rsidRDefault="000E40A5" w:rsidP="000E40A5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ind w:left="284" w:hanging="426"/>
        <w:jc w:val="both"/>
      </w:pPr>
      <w:r>
        <w:t xml:space="preserve"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      окружающего мира;  </w:t>
      </w:r>
    </w:p>
    <w:p w:rsidR="000E40A5" w:rsidRDefault="000E40A5" w:rsidP="000E40A5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ind w:left="284" w:hanging="426"/>
        <w:jc w:val="both"/>
      </w:pPr>
      <w:r>
        <w:t xml:space="preserve">умение строить алгоритм поиска необходимой информации, определять логику решения практической и учебной задачи;  </w:t>
      </w:r>
    </w:p>
    <w:p w:rsidR="000E40A5" w:rsidRDefault="000E40A5" w:rsidP="000E40A5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ind w:left="284" w:hanging="426"/>
        <w:jc w:val="both"/>
      </w:pPr>
      <w: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0E40A5" w:rsidRDefault="000E40A5" w:rsidP="000E40A5">
      <w:pPr>
        <w:ind w:left="-142"/>
        <w:jc w:val="both"/>
        <w:rPr>
          <w:b/>
          <w:i/>
        </w:rPr>
      </w:pPr>
      <w:r>
        <w:rPr>
          <w:b/>
          <w:i/>
        </w:rPr>
        <w:t>Коммуникативные УУД:</w:t>
      </w:r>
    </w:p>
    <w:p w:rsidR="000E40A5" w:rsidRDefault="000E40A5" w:rsidP="000E40A5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284" w:hanging="426"/>
        <w:jc w:val="both"/>
        <w:rPr>
          <w:b/>
          <w:i/>
        </w:rPr>
      </w:pPr>
      <w:r>
        <w:t>использование речевых средств для решения коммуникативных и познавательных задач;</w:t>
      </w:r>
    </w:p>
    <w:p w:rsidR="000E40A5" w:rsidRDefault="000E40A5" w:rsidP="000E40A5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284" w:hanging="426"/>
        <w:jc w:val="both"/>
        <w:rPr>
          <w:b/>
          <w:i/>
        </w:rPr>
      </w:pPr>
      <w:r>
        <w:t>готовность слушать собеседника и вести диалог; признавать различные точки зрения и аргументировать свою точку зрения;</w:t>
      </w:r>
    </w:p>
    <w:p w:rsidR="000E40A5" w:rsidRDefault="000E40A5" w:rsidP="000E40A5">
      <w:pPr>
        <w:ind w:left="-142"/>
        <w:jc w:val="both"/>
        <w:rPr>
          <w:b/>
        </w:rPr>
      </w:pPr>
      <w:r>
        <w:rPr>
          <w:b/>
          <w:i/>
        </w:rPr>
        <w:t xml:space="preserve">Предметные результаты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>овладение основами математических знаний, умениями сравнивать и упорядочивать объекты по различным математическим основаниям;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развитие внимания, памяти, восприятия, мышления, логических операций сравнения, классификации, обобщения, умозаключения;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овладение основами логического и алгоритмического мышления, пространственного воображения,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формирование элементов системного мышления и приобретение основ информационной грамотности;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овладение математической терминологией;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формирование общих приемов решения задач;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умение распознавать, исследовать, и изображать геометрические фигуры;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>умение работать с таблицами, схемами, графиками, цепочками, анализировать и интерпретировать представленные в них данные;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умение проводить проверку правильности вычислений разными способами; </w:t>
      </w:r>
    </w:p>
    <w:p w:rsidR="000E40A5" w:rsidRDefault="000E40A5" w:rsidP="000E40A5">
      <w:pPr>
        <w:widowControl/>
        <w:numPr>
          <w:ilvl w:val="0"/>
          <w:numId w:val="12"/>
        </w:numPr>
        <w:tabs>
          <w:tab w:val="clear" w:pos="180"/>
          <w:tab w:val="num" w:pos="284"/>
        </w:tabs>
        <w:autoSpaceDE/>
        <w:autoSpaceDN/>
        <w:ind w:left="284" w:hanging="464"/>
        <w:jc w:val="both"/>
        <w:rPr>
          <w:b/>
        </w:rPr>
      </w:pPr>
      <w:r>
        <w:t xml:space="preserve"> умение использовать приобретенные математические знания для описания и объяснения окружающих предметов, процессов, явлений, оценки их количественных и пространственных отношений, решения учебно- познавательных и учебно-практических задач.</w:t>
      </w:r>
    </w:p>
    <w:p w:rsidR="000E40A5" w:rsidRPr="000E40A5" w:rsidRDefault="000E40A5" w:rsidP="000D2114">
      <w:pPr>
        <w:widowControl/>
        <w:autoSpaceDE/>
        <w:autoSpaceDN/>
        <w:ind w:right="180"/>
        <w:contextualSpacing/>
        <w:jc w:val="both"/>
        <w:rPr>
          <w:b/>
          <w:sz w:val="28"/>
          <w:szCs w:val="28"/>
        </w:rPr>
      </w:pPr>
    </w:p>
    <w:p w:rsidR="000D2114" w:rsidRPr="00D771E2" w:rsidRDefault="0059135E" w:rsidP="0059135E">
      <w:pPr>
        <w:pStyle w:val="a3"/>
        <w:spacing w:before="1"/>
        <w:ind w:left="0"/>
        <w:jc w:val="both"/>
        <w:rPr>
          <w:b/>
          <w:sz w:val="28"/>
          <w:szCs w:val="28"/>
          <w:shd w:val="clear" w:color="auto" w:fill="FCFCFC"/>
        </w:rPr>
      </w:pPr>
      <w:r w:rsidRPr="00D771E2">
        <w:rPr>
          <w:b/>
          <w:sz w:val="28"/>
          <w:szCs w:val="28"/>
          <w:shd w:val="clear" w:color="auto" w:fill="FCFCFC"/>
        </w:rPr>
        <w:t>Формы текущего контроля и промежуточной аттестации</w:t>
      </w:r>
    </w:p>
    <w:p w:rsidR="00D771E2" w:rsidRDefault="00D771E2" w:rsidP="00D771E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Текущий контроль по математике осуществляется как в письменной, так и в устной форме. Письменные работы для текущего контроля рекомендуется проводятся не реже одного раза в неделю в форме самостоятельной работы или математического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D771E2" w:rsidRDefault="00D771E2" w:rsidP="00D771E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Тематический контроль по математике в 4 классе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измерения величин и др.</w:t>
      </w:r>
    </w:p>
    <w:p w:rsidR="00D771E2" w:rsidRDefault="00D771E2" w:rsidP="00D771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выполнение такой работы отводится 7- 10 минут урока.</w:t>
      </w:r>
    </w:p>
    <w:p w:rsidR="00D771E2" w:rsidRDefault="00D771E2" w:rsidP="00D771E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D771E2" w:rsidRDefault="00D771E2" w:rsidP="00D771E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D771E2" w:rsidRDefault="00D771E2" w:rsidP="0059135E">
      <w:pPr>
        <w:pStyle w:val="a3"/>
        <w:spacing w:before="1"/>
        <w:ind w:left="0"/>
        <w:jc w:val="both"/>
        <w:rPr>
          <w:sz w:val="28"/>
          <w:szCs w:val="28"/>
          <w:shd w:val="clear" w:color="auto" w:fill="FCFCFC"/>
        </w:rPr>
      </w:pPr>
    </w:p>
    <w:p w:rsidR="00D771E2" w:rsidRDefault="003D4F8B" w:rsidP="00D771E2">
      <w:pPr>
        <w:jc w:val="both"/>
        <w:rPr>
          <w:b/>
        </w:rPr>
      </w:pPr>
      <w:r>
        <w:rPr>
          <w:b/>
          <w:sz w:val="28"/>
          <w:szCs w:val="28"/>
        </w:rPr>
        <w:t>К</w:t>
      </w:r>
      <w:r w:rsidRPr="003D4F8B">
        <w:rPr>
          <w:b/>
          <w:sz w:val="28"/>
          <w:szCs w:val="28"/>
        </w:rPr>
        <w:t>оррекционно-развивающая направленность</w:t>
      </w:r>
      <w:r w:rsidR="00D771E2">
        <w:rPr>
          <w:b/>
        </w:rPr>
        <w:t xml:space="preserve"> обеспечивается через:</w:t>
      </w:r>
    </w:p>
    <w:p w:rsidR="00D771E2" w:rsidRDefault="00D771E2" w:rsidP="00D771E2">
      <w:pPr>
        <w:pStyle w:val="a6"/>
        <w:numPr>
          <w:ilvl w:val="0"/>
          <w:numId w:val="13"/>
        </w:numPr>
        <w:jc w:val="both"/>
      </w:pPr>
      <w:r>
        <w:t>развитие связной устной и письменной речи (формирование и развитие навыка связного учебного высказывания с использованием математических терминов и понятий; расширение словаря за счёт активизации терминологической лексики предметной области «Математика и информатика»);</w:t>
      </w:r>
    </w:p>
    <w:p w:rsidR="00D771E2" w:rsidRDefault="00881C7E" w:rsidP="00D771E2">
      <w:pPr>
        <w:pStyle w:val="a6"/>
        <w:numPr>
          <w:ilvl w:val="0"/>
          <w:numId w:val="13"/>
        </w:numPr>
        <w:jc w:val="both"/>
      </w:pPr>
      <w:r>
        <w:t>коррекцию</w:t>
      </w:r>
      <w:r w:rsidR="00D771E2">
        <w:t xml:space="preserve"> лексико-грамматического строя речи (использование математической терминологии в различных грамматических конструкциях);</w:t>
      </w:r>
    </w:p>
    <w:p w:rsidR="00D771E2" w:rsidRDefault="00D771E2" w:rsidP="00D771E2">
      <w:pPr>
        <w:pStyle w:val="a6"/>
        <w:numPr>
          <w:ilvl w:val="0"/>
          <w:numId w:val="13"/>
        </w:numPr>
        <w:jc w:val="both"/>
      </w:pPr>
      <w:r>
        <w:t>развитие семантической стороны читательской деятельности, формирование навыков понимания информации, представленной различными способами (текст задачи, формулировка правила, таблица, алгоритм действия и т. п.);</w:t>
      </w:r>
    </w:p>
    <w:p w:rsidR="00D771E2" w:rsidRDefault="00D771E2" w:rsidP="00D771E2">
      <w:pPr>
        <w:pStyle w:val="a6"/>
        <w:numPr>
          <w:ilvl w:val="0"/>
          <w:numId w:val="13"/>
        </w:numPr>
        <w:jc w:val="both"/>
      </w:pPr>
      <w:r>
        <w:t>формирование коммуникативно-речевой компетенции в процессе специально организованных ситуаций общения на уроках математики и во внеурочной деятельности по предмету.</w:t>
      </w:r>
    </w:p>
    <w:p w:rsidR="003D4F8B" w:rsidRDefault="003D4F8B" w:rsidP="0059135E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D771E2" w:rsidRPr="003D4F8B" w:rsidRDefault="00D771E2" w:rsidP="0059135E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sectPr w:rsidR="00D771E2" w:rsidRPr="003D4F8B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5E6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A367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D6A6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BCAB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E86C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2CE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496B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4A86BF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3917496"/>
    <w:multiLevelType w:val="hybridMultilevel"/>
    <w:tmpl w:val="C2F482FE"/>
    <w:lvl w:ilvl="0" w:tplc="DB32A6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04707"/>
    <w:multiLevelType w:val="hybridMultilevel"/>
    <w:tmpl w:val="2D9AE884"/>
    <w:lvl w:ilvl="0" w:tplc="DB32A628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0E40A5"/>
    <w:rsid w:val="001366C0"/>
    <w:rsid w:val="001F1609"/>
    <w:rsid w:val="00360E5E"/>
    <w:rsid w:val="003D4F8B"/>
    <w:rsid w:val="004D7BE5"/>
    <w:rsid w:val="0059135E"/>
    <w:rsid w:val="00743EB2"/>
    <w:rsid w:val="00881C7E"/>
    <w:rsid w:val="00894B0B"/>
    <w:rsid w:val="00A75BFC"/>
    <w:rsid w:val="00D164E4"/>
    <w:rsid w:val="00D771E2"/>
    <w:rsid w:val="00DA7E65"/>
    <w:rsid w:val="00FA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character" w:styleId="a5">
    <w:name w:val="Strong"/>
    <w:basedOn w:val="a0"/>
    <w:qFormat/>
    <w:rsid w:val="001366C0"/>
    <w:rPr>
      <w:b/>
      <w:bCs/>
    </w:rPr>
  </w:style>
  <w:style w:type="paragraph" w:customStyle="1" w:styleId="a6">
    <w:name w:val="Стиль"/>
    <w:rsid w:val="001366C0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13</cp:revision>
  <dcterms:created xsi:type="dcterms:W3CDTF">2022-07-19T12:36:00Z</dcterms:created>
  <dcterms:modified xsi:type="dcterms:W3CDTF">2023-01-25T20:46:00Z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